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542A" w14:textId="77777777" w:rsidR="002B1310" w:rsidRPr="001D5EB4" w:rsidRDefault="002B1310" w:rsidP="002B1310">
      <w:pPr>
        <w:pStyle w:val="Titre1"/>
        <w:spacing w:before="60" w:after="0"/>
        <w:jc w:val="center"/>
        <w:rPr>
          <w:rFonts w:ascii="Arial" w:hAnsi="Arial" w:cs="Arial"/>
          <w:b/>
          <w:color w:val="auto"/>
          <w:sz w:val="44"/>
          <w:szCs w:val="44"/>
        </w:rPr>
      </w:pPr>
      <w:r w:rsidRPr="001D5EB4">
        <w:rPr>
          <w:rFonts w:ascii="Arial" w:hAnsi="Arial" w:cs="Arial"/>
          <w:color w:val="auto"/>
          <w:sz w:val="44"/>
          <w:szCs w:val="44"/>
        </w:rPr>
        <w:t>Radioactivité et décroissance radioactive</w:t>
      </w:r>
    </w:p>
    <w:p w14:paraId="433FAB1F" w14:textId="77777777" w:rsidR="002B1310" w:rsidRDefault="002B1310" w:rsidP="002B1310">
      <w:pPr>
        <w:rPr>
          <w:rFonts w:ascii="Arial" w:eastAsia="Arial" w:hAnsi="Arial" w:cs="Arial"/>
          <w:b/>
          <w:sz w:val="32"/>
          <w:szCs w:val="32"/>
        </w:rPr>
      </w:pPr>
      <w:r>
        <w:rPr>
          <w:rFonts w:ascii="Arial" w:eastAsia="Arial" w:hAnsi="Arial" w:cs="Arial"/>
          <w:b/>
          <w:noProof/>
          <w:sz w:val="32"/>
          <w:szCs w:val="32"/>
        </w:rPr>
        <w:drawing>
          <wp:inline distT="0" distB="0" distL="0" distR="0" wp14:anchorId="54F33F56" wp14:editId="12D1B7C3">
            <wp:extent cx="460268" cy="460268"/>
            <wp:effectExtent l="0" t="0" r="0" b="0"/>
            <wp:docPr id="2027160491" name="image10.png" descr="Enregistrer"/>
            <wp:cNvGraphicFramePr/>
            <a:graphic xmlns:a="http://schemas.openxmlformats.org/drawingml/2006/main">
              <a:graphicData uri="http://schemas.openxmlformats.org/drawingml/2006/picture">
                <pic:pic xmlns:pic="http://schemas.openxmlformats.org/drawingml/2006/picture">
                  <pic:nvPicPr>
                    <pic:cNvPr id="0" name="image10.png" descr="Enregistrer"/>
                    <pic:cNvPicPr preferRelativeResize="0"/>
                  </pic:nvPicPr>
                  <pic:blipFill>
                    <a:blip r:embed="rId5"/>
                    <a:srcRect/>
                    <a:stretch>
                      <a:fillRect/>
                    </a:stretch>
                  </pic:blipFill>
                  <pic:spPr>
                    <a:xfrm>
                      <a:off x="0" y="0"/>
                      <a:ext cx="460268" cy="460268"/>
                    </a:xfrm>
                    <a:prstGeom prst="rect">
                      <a:avLst/>
                    </a:prstGeom>
                    <a:ln/>
                  </pic:spPr>
                </pic:pic>
              </a:graphicData>
            </a:graphic>
          </wp:inline>
        </w:drawing>
      </w:r>
      <w:r>
        <w:rPr>
          <w:rFonts w:ascii="Arial" w:eastAsia="Arial" w:hAnsi="Arial" w:cs="Arial"/>
          <w:b/>
          <w:sz w:val="32"/>
          <w:szCs w:val="32"/>
        </w:rPr>
        <w:t>Se positionner</w:t>
      </w:r>
    </w:p>
    <w:p w14:paraId="7C949242" w14:textId="77777777" w:rsidR="002B1310" w:rsidRDefault="002B1310" w:rsidP="002B1310">
      <w:pPr>
        <w:numPr>
          <w:ilvl w:val="0"/>
          <w:numId w:val="5"/>
        </w:numPr>
        <w:pBdr>
          <w:top w:val="nil"/>
          <w:left w:val="single" w:sz="4" w:space="4" w:color="000000"/>
          <w:bottom w:val="nil"/>
          <w:right w:val="nil"/>
          <w:between w:val="nil"/>
        </w:pBdr>
        <w:spacing w:line="276" w:lineRule="auto"/>
        <w:rPr>
          <w:rFonts w:ascii="Arial" w:eastAsia="Arial" w:hAnsi="Arial" w:cs="Arial"/>
          <w:i/>
          <w:color w:val="000000"/>
        </w:rPr>
      </w:pPr>
      <w:r>
        <w:rPr>
          <w:rFonts w:ascii="Arial" w:eastAsia="Arial" w:hAnsi="Arial" w:cs="Arial"/>
          <w:color w:val="000000"/>
        </w:rPr>
        <w:t>Un noyau atomique est constitué :</w:t>
      </w:r>
    </w:p>
    <w:p w14:paraId="6ABBF18C" w14:textId="77777777" w:rsidR="002B1310" w:rsidRDefault="002B1310" w:rsidP="002B1310">
      <w:pPr>
        <w:pBdr>
          <w:left w:val="single" w:sz="4" w:space="4" w:color="000000"/>
        </w:pBdr>
        <w:spacing w:line="276" w:lineRule="auto"/>
        <w:ind w:left="360"/>
        <w:rPr>
          <w:rFonts w:ascii="Arial" w:eastAsia="Arial" w:hAnsi="Arial" w:cs="Arial"/>
        </w:rPr>
      </w:pPr>
      <w:r>
        <w:rPr>
          <w:rFonts w:ascii="Cambria Math" w:eastAsia="Cambria Math" w:hAnsi="Cambria Math" w:cs="Cambria Math"/>
        </w:rPr>
        <w:tab/>
      </w:r>
      <w:r>
        <w:rPr>
          <w:rFonts w:ascii="Cambria Math" w:eastAsia="Cambria Math" w:hAnsi="Cambria Math" w:cs="Cambria Math"/>
        </w:rPr>
        <w:tab/>
      </w:r>
      <w:proofErr w:type="gramStart"/>
      <w:r>
        <w:rPr>
          <w:rFonts w:ascii="Cambria Math" w:eastAsia="Cambria Math" w:hAnsi="Cambria Math" w:cs="Cambria Math"/>
        </w:rPr>
        <w:t>①</w:t>
      </w:r>
      <w:proofErr w:type="gramEnd"/>
      <w:r>
        <w:rPr>
          <w:rFonts w:ascii="Arial" w:eastAsia="Arial" w:hAnsi="Arial" w:cs="Arial"/>
        </w:rPr>
        <w:t xml:space="preserve"> de protons, de neutrons et d’électrons</w:t>
      </w:r>
    </w:p>
    <w:p w14:paraId="472E8690" w14:textId="77777777" w:rsidR="002B1310" w:rsidRDefault="002B1310" w:rsidP="002B1310">
      <w:pPr>
        <w:pBdr>
          <w:left w:val="single" w:sz="4" w:space="4" w:color="000000"/>
        </w:pBdr>
        <w:spacing w:line="276" w:lineRule="auto"/>
        <w:ind w:left="360"/>
        <w:rPr>
          <w:rFonts w:ascii="Arial" w:eastAsia="Arial" w:hAnsi="Arial" w:cs="Arial"/>
        </w:rPr>
      </w:pP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②</w:t>
      </w:r>
      <w:proofErr w:type="gramEnd"/>
      <w:r>
        <w:rPr>
          <w:rFonts w:ascii="Arial" w:eastAsia="Arial" w:hAnsi="Arial" w:cs="Arial"/>
        </w:rPr>
        <w:t xml:space="preserve"> de protons et de neutrons</w:t>
      </w:r>
    </w:p>
    <w:p w14:paraId="5EED2212" w14:textId="77777777" w:rsidR="002B1310" w:rsidRDefault="002B1310" w:rsidP="002B1310">
      <w:pPr>
        <w:pBdr>
          <w:left w:val="single" w:sz="4" w:space="4" w:color="000000"/>
        </w:pBdr>
        <w:spacing w:line="276" w:lineRule="auto"/>
        <w:ind w:left="360"/>
        <w:rPr>
          <w:rFonts w:ascii="Arial" w:eastAsia="Arial" w:hAnsi="Arial" w:cs="Arial"/>
          <w:i/>
        </w:rPr>
      </w:pP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③</w:t>
      </w:r>
      <w:proofErr w:type="gramEnd"/>
      <w:r>
        <w:rPr>
          <w:rFonts w:ascii="Cambria Math" w:eastAsia="Cambria Math" w:hAnsi="Cambria Math" w:cs="Cambria Math"/>
        </w:rPr>
        <w:t xml:space="preserve"> </w:t>
      </w:r>
      <w:r>
        <w:rPr>
          <w:rFonts w:ascii="Arial" w:eastAsia="Arial" w:hAnsi="Arial" w:cs="Arial"/>
        </w:rPr>
        <w:t>de protons et d’électrons</w:t>
      </w:r>
    </w:p>
    <w:p w14:paraId="4A40EB9F" w14:textId="77777777" w:rsidR="002B1310" w:rsidRDefault="002B1310" w:rsidP="002B1310">
      <w:pPr>
        <w:numPr>
          <w:ilvl w:val="0"/>
          <w:numId w:val="5"/>
        </w:numPr>
        <w:pBdr>
          <w:top w:val="nil"/>
          <w:left w:val="single" w:sz="4" w:space="4" w:color="000000"/>
          <w:bottom w:val="nil"/>
          <w:right w:val="nil"/>
          <w:between w:val="nil"/>
        </w:pBdr>
        <w:spacing w:before="120" w:line="276" w:lineRule="auto"/>
        <w:rPr>
          <w:rFonts w:ascii="Arial" w:eastAsia="Arial" w:hAnsi="Arial" w:cs="Arial"/>
          <w:color w:val="000000"/>
        </w:rPr>
      </w:pPr>
      <w:r>
        <w:rPr>
          <w:rFonts w:ascii="Arial" w:eastAsia="Arial" w:hAnsi="Arial" w:cs="Arial"/>
          <w:color w:val="000000"/>
        </w:rPr>
        <w:t>Le numéro atomique d’une entité, noté Z, indique :</w:t>
      </w:r>
    </w:p>
    <w:p w14:paraId="379C1FDC" w14:textId="77777777" w:rsidR="002B1310" w:rsidRDefault="002B1310" w:rsidP="002B1310">
      <w:pPr>
        <w:pBdr>
          <w:left w:val="single" w:sz="4" w:space="4" w:color="000000"/>
        </w:pBdr>
        <w:tabs>
          <w:tab w:val="left" w:pos="720"/>
          <w:tab w:val="left" w:pos="1440"/>
          <w:tab w:val="left" w:pos="2160"/>
          <w:tab w:val="left" w:pos="2880"/>
          <w:tab w:val="left" w:pos="3600"/>
          <w:tab w:val="left" w:pos="4320"/>
          <w:tab w:val="left" w:pos="5040"/>
          <w:tab w:val="left" w:pos="5760"/>
          <w:tab w:val="left" w:pos="6480"/>
          <w:tab w:val="left" w:pos="6968"/>
        </w:tabs>
        <w:spacing w:line="276" w:lineRule="auto"/>
        <w:ind w:left="360"/>
        <w:rPr>
          <w:rFonts w:ascii="Arial" w:eastAsia="Arial" w:hAnsi="Arial" w:cs="Arial"/>
        </w:rPr>
      </w:pPr>
      <w:r>
        <w:rPr>
          <w:rFonts w:ascii="Cambria Math" w:eastAsia="Cambria Math" w:hAnsi="Cambria Math" w:cs="Cambria Math"/>
        </w:rPr>
        <w:tab/>
      </w:r>
      <w:r>
        <w:rPr>
          <w:rFonts w:ascii="Cambria Math" w:eastAsia="Cambria Math" w:hAnsi="Cambria Math" w:cs="Cambria Math"/>
        </w:rPr>
        <w:tab/>
      </w:r>
      <w:proofErr w:type="gramStart"/>
      <w:r>
        <w:rPr>
          <w:rFonts w:ascii="Cambria Math" w:eastAsia="Cambria Math" w:hAnsi="Cambria Math" w:cs="Cambria Math"/>
        </w:rPr>
        <w:t>①</w:t>
      </w:r>
      <w:proofErr w:type="gramEnd"/>
      <w:r>
        <w:rPr>
          <w:rFonts w:ascii="Arial" w:eastAsia="Arial" w:hAnsi="Arial" w:cs="Arial"/>
        </w:rPr>
        <w:t xml:space="preserve"> le nombre de nucléons (protons + neutrons)</w:t>
      </w:r>
      <w:r>
        <w:rPr>
          <w:rFonts w:ascii="Arial" w:eastAsia="Arial" w:hAnsi="Arial" w:cs="Arial"/>
        </w:rPr>
        <w:tab/>
      </w:r>
      <w:r>
        <w:rPr>
          <w:rFonts w:ascii="Arial" w:eastAsia="Arial" w:hAnsi="Arial" w:cs="Arial"/>
        </w:rPr>
        <w:tab/>
      </w:r>
    </w:p>
    <w:p w14:paraId="7B7F0061" w14:textId="77777777" w:rsidR="002B1310" w:rsidRDefault="002B1310" w:rsidP="002B1310">
      <w:pPr>
        <w:pBdr>
          <w:left w:val="single" w:sz="4" w:space="4" w:color="000000"/>
        </w:pBdr>
        <w:spacing w:line="276" w:lineRule="auto"/>
        <w:ind w:left="360"/>
        <w:rPr>
          <w:rFonts w:ascii="Arial" w:eastAsia="Arial" w:hAnsi="Arial" w:cs="Arial"/>
        </w:rPr>
      </w:pP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②</w:t>
      </w:r>
      <w:proofErr w:type="gramEnd"/>
      <w:r>
        <w:rPr>
          <w:rFonts w:ascii="Arial" w:eastAsia="Arial" w:hAnsi="Arial" w:cs="Arial"/>
        </w:rPr>
        <w:t xml:space="preserve"> le nombre d’électrons</w:t>
      </w:r>
    </w:p>
    <w:p w14:paraId="523E71B0" w14:textId="77777777" w:rsidR="002B1310" w:rsidRDefault="002B1310" w:rsidP="002B1310">
      <w:pPr>
        <w:pBdr>
          <w:left w:val="single" w:sz="4" w:space="4" w:color="000000"/>
        </w:pBdr>
        <w:spacing w:line="276" w:lineRule="auto"/>
        <w:ind w:left="360"/>
        <w:rPr>
          <w:rFonts w:ascii="Arial" w:eastAsia="Arial" w:hAnsi="Arial" w:cs="Arial"/>
        </w:rPr>
      </w:pP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③</w:t>
      </w:r>
      <w:proofErr w:type="gramEnd"/>
      <w:r>
        <w:rPr>
          <w:rFonts w:ascii="Cambria Math" w:eastAsia="Cambria Math" w:hAnsi="Cambria Math" w:cs="Cambria Math"/>
        </w:rPr>
        <w:t xml:space="preserve"> </w:t>
      </w:r>
      <w:r>
        <w:rPr>
          <w:rFonts w:ascii="Arial" w:eastAsia="Arial" w:hAnsi="Arial" w:cs="Arial"/>
        </w:rPr>
        <w:t>le nombre de protons</w:t>
      </w:r>
    </w:p>
    <w:p w14:paraId="409C4EDE" w14:textId="77777777" w:rsidR="002B1310" w:rsidRDefault="002B1310" w:rsidP="002B1310">
      <w:pPr>
        <w:pBdr>
          <w:left w:val="single" w:sz="4" w:space="4" w:color="000000"/>
        </w:pBdr>
        <w:spacing w:line="276" w:lineRule="auto"/>
        <w:ind w:left="360"/>
        <w:rPr>
          <w:rFonts w:ascii="Arial" w:eastAsia="Arial" w:hAnsi="Arial" w:cs="Arial"/>
          <w:i/>
        </w:rPr>
      </w:pP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④</w:t>
      </w:r>
      <w:proofErr w:type="gramEnd"/>
      <w:r>
        <w:rPr>
          <w:rFonts w:ascii="Cambria Math" w:eastAsia="Cambria Math" w:hAnsi="Cambria Math" w:cs="Cambria Math"/>
        </w:rPr>
        <w:t xml:space="preserve"> l</w:t>
      </w:r>
      <w:r>
        <w:rPr>
          <w:rFonts w:ascii="Arial" w:eastAsia="Arial" w:hAnsi="Arial" w:cs="Arial"/>
        </w:rPr>
        <w:t>e nombre de neutrons</w:t>
      </w:r>
    </w:p>
    <w:p w14:paraId="478A83FF" w14:textId="77777777" w:rsidR="002B1310" w:rsidRDefault="002B1310" w:rsidP="002B1310">
      <w:pPr>
        <w:numPr>
          <w:ilvl w:val="0"/>
          <w:numId w:val="5"/>
        </w:numPr>
        <w:pBdr>
          <w:top w:val="nil"/>
          <w:left w:val="single" w:sz="4" w:space="4" w:color="000000"/>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Un élément chimique est défini par :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27F6B650" w14:textId="77777777" w:rsidR="002B1310" w:rsidRDefault="002B1310" w:rsidP="002B1310">
      <w:pPr>
        <w:pBdr>
          <w:left w:val="single" w:sz="4" w:space="4" w:color="000000"/>
        </w:pBdr>
        <w:spacing w:line="276" w:lineRule="auto"/>
        <w:ind w:left="360"/>
        <w:rPr>
          <w:rFonts w:ascii="Arial" w:eastAsia="Arial" w:hAnsi="Arial" w:cs="Arial"/>
        </w:rPr>
      </w:pPr>
      <w:r>
        <w:rPr>
          <w:rFonts w:ascii="Cambria Math" w:eastAsia="Cambria Math" w:hAnsi="Cambria Math" w:cs="Cambria Math"/>
        </w:rPr>
        <w:tab/>
      </w:r>
      <w:r>
        <w:rPr>
          <w:rFonts w:ascii="Cambria Math" w:eastAsia="Cambria Math" w:hAnsi="Cambria Math" w:cs="Cambria Math"/>
        </w:rPr>
        <w:tab/>
      </w:r>
      <w:proofErr w:type="gramStart"/>
      <w:r>
        <w:rPr>
          <w:rFonts w:ascii="Cambria Math" w:eastAsia="Cambria Math" w:hAnsi="Cambria Math" w:cs="Cambria Math"/>
        </w:rPr>
        <w:t>①</w:t>
      </w:r>
      <w:proofErr w:type="gramEnd"/>
      <w:r>
        <w:rPr>
          <w:rFonts w:ascii="Arial" w:eastAsia="Arial" w:hAnsi="Arial" w:cs="Arial"/>
        </w:rPr>
        <w:t xml:space="preserve"> le numéro atomique noté Z</w:t>
      </w:r>
    </w:p>
    <w:p w14:paraId="3EBCEB63" w14:textId="77777777" w:rsidR="002B1310" w:rsidRDefault="002B1310" w:rsidP="002B1310">
      <w:pPr>
        <w:pBdr>
          <w:left w:val="single" w:sz="4" w:space="4" w:color="000000"/>
        </w:pBdr>
        <w:spacing w:line="276" w:lineRule="auto"/>
        <w:ind w:left="360"/>
        <w:rPr>
          <w:rFonts w:ascii="Arial" w:eastAsia="Arial" w:hAnsi="Arial" w:cs="Arial"/>
        </w:rPr>
      </w:pP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②</w:t>
      </w:r>
      <w:proofErr w:type="gramEnd"/>
      <w:r>
        <w:rPr>
          <w:rFonts w:ascii="Arial" w:eastAsia="Arial" w:hAnsi="Arial" w:cs="Arial"/>
        </w:rPr>
        <w:t xml:space="preserve"> le nombre de masse noté A</w:t>
      </w:r>
    </w:p>
    <w:p w14:paraId="709F0403" w14:textId="77777777" w:rsidR="002B1310" w:rsidRDefault="002B1310" w:rsidP="002B1310">
      <w:pPr>
        <w:pBdr>
          <w:left w:val="single" w:sz="4" w:space="4" w:color="000000"/>
        </w:pBdr>
        <w:spacing w:line="276" w:lineRule="auto"/>
        <w:ind w:left="360"/>
        <w:rPr>
          <w:rFonts w:ascii="Arial" w:eastAsia="Arial" w:hAnsi="Arial" w:cs="Arial"/>
        </w:rPr>
      </w:pP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③</w:t>
      </w:r>
      <w:proofErr w:type="gramEnd"/>
      <w:r>
        <w:rPr>
          <w:rFonts w:ascii="Cambria Math" w:eastAsia="Cambria Math" w:hAnsi="Cambria Math" w:cs="Cambria Math"/>
        </w:rPr>
        <w:t xml:space="preserve"> </w:t>
      </w:r>
      <w:r>
        <w:rPr>
          <w:rFonts w:ascii="Arial" w:eastAsia="Arial" w:hAnsi="Arial" w:cs="Arial"/>
        </w:rPr>
        <w:t>une case du tableau périodique des éléments</w:t>
      </w:r>
    </w:p>
    <w:p w14:paraId="1F69D922" w14:textId="77777777" w:rsidR="002B1310" w:rsidRDefault="002B1310" w:rsidP="002B1310">
      <w:pPr>
        <w:pBdr>
          <w:left w:val="single" w:sz="4" w:space="4" w:color="000000"/>
        </w:pBdr>
        <w:spacing w:line="276" w:lineRule="auto"/>
        <w:ind w:left="360"/>
        <w:rPr>
          <w:rFonts w:ascii="Arial" w:eastAsia="Arial" w:hAnsi="Arial" w:cs="Arial"/>
        </w:rPr>
      </w:pP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④</w:t>
      </w:r>
      <w:proofErr w:type="gramEnd"/>
      <w:r>
        <w:rPr>
          <w:rFonts w:ascii="Cambria Math" w:eastAsia="Cambria Math" w:hAnsi="Cambria Math" w:cs="Cambria Math"/>
        </w:rPr>
        <w:t xml:space="preserve"> </w:t>
      </w:r>
      <w:r>
        <w:rPr>
          <w:rFonts w:ascii="Arial" w:eastAsia="Arial" w:hAnsi="Arial" w:cs="Arial"/>
        </w:rPr>
        <w:t>un symbole</w:t>
      </w:r>
    </w:p>
    <w:p w14:paraId="3ABBB283" w14:textId="77777777" w:rsidR="002B1310" w:rsidRDefault="002B1310" w:rsidP="002B1310">
      <w:pPr>
        <w:numPr>
          <w:ilvl w:val="0"/>
          <w:numId w:val="5"/>
        </w:numPr>
        <w:pBdr>
          <w:top w:val="nil"/>
          <w:left w:val="single" w:sz="4" w:space="4" w:color="000000"/>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Dans un noyau, les nucléons se répartissent approximativement à part égale entre protons et neutrons : </w:t>
      </w:r>
    </w:p>
    <w:p w14:paraId="4DBC182B" w14:textId="77777777" w:rsidR="002B1310" w:rsidRDefault="002B1310" w:rsidP="002B1310">
      <w:pPr>
        <w:pBdr>
          <w:left w:val="single" w:sz="4" w:space="4" w:color="000000"/>
        </w:pBdr>
        <w:spacing w:line="276" w:lineRule="auto"/>
        <w:ind w:left="360"/>
        <w:rPr>
          <w:rFonts w:ascii="Arial" w:eastAsia="Arial" w:hAnsi="Arial" w:cs="Arial"/>
        </w:rPr>
      </w:pPr>
      <w:r>
        <w:rPr>
          <w:rFonts w:ascii="Cambria Math" w:eastAsia="Cambria Math" w:hAnsi="Cambria Math" w:cs="Cambria Math"/>
        </w:rPr>
        <w:tab/>
      </w:r>
      <w:r>
        <w:rPr>
          <w:rFonts w:ascii="Cambria Math" w:eastAsia="Cambria Math" w:hAnsi="Cambria Math" w:cs="Cambria Math"/>
        </w:rPr>
        <w:tab/>
      </w:r>
      <w:proofErr w:type="gramStart"/>
      <w:r>
        <w:rPr>
          <w:rFonts w:ascii="Cambria Math" w:eastAsia="Cambria Math" w:hAnsi="Cambria Math" w:cs="Cambria Math"/>
        </w:rPr>
        <w:t>①</w:t>
      </w:r>
      <w:r>
        <w:rPr>
          <w:rFonts w:ascii="Arial" w:eastAsia="Arial" w:hAnsi="Arial" w:cs="Arial"/>
        </w:rPr>
        <w:t xml:space="preserve">  VRAI</w:t>
      </w:r>
      <w:proofErr w:type="gramEnd"/>
      <w:r>
        <w:rPr>
          <w:rFonts w:ascii="Arial" w:eastAsia="Arial" w:hAnsi="Arial" w:cs="Arial"/>
        </w:rPr>
        <w:tab/>
      </w:r>
      <w:r>
        <w:rPr>
          <w:rFonts w:ascii="Arial" w:eastAsia="Arial" w:hAnsi="Arial" w:cs="Arial"/>
        </w:rPr>
        <w:tab/>
      </w:r>
      <w:r>
        <w:rPr>
          <w:rFonts w:ascii="Arial" w:eastAsia="Arial" w:hAnsi="Arial" w:cs="Arial"/>
        </w:rPr>
        <w:tab/>
      </w:r>
      <w:proofErr w:type="gramStart"/>
      <w:r>
        <w:rPr>
          <w:rFonts w:ascii="Cambria Math" w:eastAsia="Cambria Math" w:hAnsi="Cambria Math" w:cs="Cambria Math"/>
        </w:rPr>
        <w:t>②</w:t>
      </w:r>
      <w:r>
        <w:rPr>
          <w:rFonts w:ascii="Arial" w:eastAsia="Arial" w:hAnsi="Arial" w:cs="Arial"/>
        </w:rPr>
        <w:t xml:space="preserve">  FAUX</w:t>
      </w:r>
      <w:proofErr w:type="gramEnd"/>
      <w:r>
        <w:rPr>
          <w:rFonts w:ascii="Arial" w:eastAsia="Arial" w:hAnsi="Arial" w:cs="Arial"/>
        </w:rPr>
        <w:tab/>
      </w:r>
    </w:p>
    <w:p w14:paraId="43F7F586" w14:textId="77777777" w:rsidR="002B1310" w:rsidRDefault="002B1310" w:rsidP="002B1310">
      <w:pPr>
        <w:numPr>
          <w:ilvl w:val="0"/>
          <w:numId w:val="5"/>
        </w:numPr>
        <w:pBdr>
          <w:top w:val="nil"/>
          <w:left w:val="single" w:sz="4" w:space="4" w:color="000000"/>
          <w:bottom w:val="nil"/>
          <w:right w:val="nil"/>
          <w:between w:val="nil"/>
        </w:pBdr>
        <w:spacing w:before="120" w:line="276" w:lineRule="auto"/>
        <w:rPr>
          <w:rFonts w:ascii="Arial" w:eastAsia="Arial" w:hAnsi="Arial" w:cs="Arial"/>
          <w:i/>
          <w:color w:val="000000"/>
        </w:rPr>
      </w:pPr>
      <w:r>
        <w:rPr>
          <w:rFonts w:ascii="Arial" w:eastAsia="Arial" w:hAnsi="Arial" w:cs="Arial"/>
          <w:color w:val="000000"/>
        </w:rPr>
        <w:t>Deux atomes sont isotopes si</w:t>
      </w:r>
    </w:p>
    <w:p w14:paraId="1A92EF99" w14:textId="77777777" w:rsidR="002B1310" w:rsidRDefault="002B1310" w:rsidP="002B1310">
      <w:pPr>
        <w:pBdr>
          <w:left w:val="single" w:sz="4" w:space="4" w:color="000000"/>
        </w:pBdr>
        <w:spacing w:line="276" w:lineRule="auto"/>
        <w:ind w:left="360"/>
        <w:rPr>
          <w:rFonts w:ascii="Arial" w:eastAsia="Arial" w:hAnsi="Arial" w:cs="Arial"/>
        </w:rPr>
      </w:pPr>
      <w:r>
        <w:rPr>
          <w:rFonts w:ascii="Cambria Math" w:eastAsia="Cambria Math" w:hAnsi="Cambria Math" w:cs="Cambria Math"/>
        </w:rPr>
        <w:tab/>
      </w:r>
      <w:r>
        <w:rPr>
          <w:rFonts w:ascii="Cambria Math" w:eastAsia="Cambria Math" w:hAnsi="Cambria Math" w:cs="Cambria Math"/>
        </w:rPr>
        <w:tab/>
      </w:r>
      <w:proofErr w:type="gramStart"/>
      <w:r>
        <w:rPr>
          <w:rFonts w:ascii="Cambria Math" w:eastAsia="Cambria Math" w:hAnsi="Cambria Math" w:cs="Cambria Math"/>
        </w:rPr>
        <w:t>①</w:t>
      </w:r>
      <w:r>
        <w:rPr>
          <w:rFonts w:ascii="Arial" w:eastAsia="Arial" w:hAnsi="Arial" w:cs="Arial"/>
        </w:rPr>
        <w:t xml:space="preserve">  ils</w:t>
      </w:r>
      <w:proofErr w:type="gramEnd"/>
      <w:r>
        <w:rPr>
          <w:rFonts w:ascii="Arial" w:eastAsia="Arial" w:hAnsi="Arial" w:cs="Arial"/>
        </w:rPr>
        <w:t xml:space="preserve"> ont le même nombre de protons mais pas le même nombre de neutrons</w:t>
      </w:r>
    </w:p>
    <w:p w14:paraId="11FE72DD" w14:textId="77777777" w:rsidR="002B1310" w:rsidRDefault="002B1310" w:rsidP="002B1310">
      <w:pPr>
        <w:pBdr>
          <w:left w:val="single" w:sz="4" w:space="4" w:color="000000"/>
        </w:pBdr>
        <w:spacing w:line="276" w:lineRule="auto"/>
        <w:ind w:left="360"/>
        <w:rPr>
          <w:rFonts w:ascii="Arial" w:eastAsia="Arial" w:hAnsi="Arial" w:cs="Arial"/>
        </w:rPr>
      </w:pPr>
      <w:r>
        <w:rPr>
          <w:rFonts w:ascii="Cambria Math" w:eastAsia="Cambria Math" w:hAnsi="Cambria Math" w:cs="Cambria Math"/>
        </w:rPr>
        <w:tab/>
      </w:r>
      <w:r>
        <w:rPr>
          <w:rFonts w:ascii="Cambria Math" w:eastAsia="Cambria Math" w:hAnsi="Cambria Math" w:cs="Cambria Math"/>
        </w:rPr>
        <w:tab/>
      </w:r>
      <w:proofErr w:type="gramStart"/>
      <w:r>
        <w:rPr>
          <w:rFonts w:ascii="Cambria Math" w:eastAsia="Cambria Math" w:hAnsi="Cambria Math" w:cs="Cambria Math"/>
        </w:rPr>
        <w:t>②</w:t>
      </w:r>
      <w:r>
        <w:rPr>
          <w:rFonts w:ascii="Arial" w:eastAsia="Arial" w:hAnsi="Arial" w:cs="Arial"/>
        </w:rPr>
        <w:t xml:space="preserve">  ils</w:t>
      </w:r>
      <w:proofErr w:type="gramEnd"/>
      <w:r>
        <w:rPr>
          <w:rFonts w:ascii="Arial" w:eastAsia="Arial" w:hAnsi="Arial" w:cs="Arial"/>
        </w:rPr>
        <w:t xml:space="preserve"> ont le même nombre de neutrons mais pas le même nombre de protons</w:t>
      </w:r>
    </w:p>
    <w:p w14:paraId="69893730" w14:textId="77777777" w:rsidR="002B1310" w:rsidRDefault="002B1310" w:rsidP="002B1310">
      <w:pPr>
        <w:pBdr>
          <w:left w:val="single" w:sz="4" w:space="4" w:color="000000"/>
        </w:pBdr>
        <w:spacing w:line="276" w:lineRule="auto"/>
        <w:ind w:left="360"/>
        <w:rPr>
          <w:rFonts w:ascii="Arial" w:eastAsia="Arial" w:hAnsi="Arial" w:cs="Arial"/>
        </w:rPr>
      </w:pPr>
      <w:r>
        <w:rPr>
          <w:rFonts w:ascii="Cambria Math" w:eastAsia="Cambria Math" w:hAnsi="Cambria Math" w:cs="Cambria Math"/>
        </w:rPr>
        <w:tab/>
      </w:r>
      <w:r>
        <w:rPr>
          <w:rFonts w:ascii="Cambria Math" w:eastAsia="Cambria Math" w:hAnsi="Cambria Math" w:cs="Cambria Math"/>
        </w:rPr>
        <w:tab/>
      </w:r>
      <w:proofErr w:type="gramStart"/>
      <w:r>
        <w:rPr>
          <w:rFonts w:ascii="Cambria Math" w:eastAsia="Cambria Math" w:hAnsi="Cambria Math" w:cs="Cambria Math"/>
        </w:rPr>
        <w:t>③</w:t>
      </w:r>
      <w:r>
        <w:rPr>
          <w:rFonts w:ascii="Arial" w:eastAsia="Arial" w:hAnsi="Arial" w:cs="Arial"/>
        </w:rPr>
        <w:t xml:space="preserve">  ils</w:t>
      </w:r>
      <w:proofErr w:type="gramEnd"/>
      <w:r>
        <w:rPr>
          <w:rFonts w:ascii="Arial" w:eastAsia="Arial" w:hAnsi="Arial" w:cs="Arial"/>
        </w:rPr>
        <w:t xml:space="preserve"> appartiennent à deux cases voisines du tableau périodique</w:t>
      </w:r>
    </w:p>
    <w:p w14:paraId="50172166" w14:textId="77777777" w:rsidR="002B1310" w:rsidRDefault="002B1310" w:rsidP="002B1310">
      <w:pPr>
        <w:pBdr>
          <w:left w:val="single" w:sz="4" w:space="4" w:color="000000"/>
        </w:pBdr>
        <w:spacing w:line="276" w:lineRule="auto"/>
        <w:ind w:left="360"/>
        <w:rPr>
          <w:rFonts w:ascii="Arial" w:eastAsia="Arial" w:hAnsi="Arial" w:cs="Arial"/>
        </w:rPr>
      </w:pPr>
      <w:r>
        <w:rPr>
          <w:rFonts w:ascii="Cambria Math" w:eastAsia="Cambria Math" w:hAnsi="Cambria Math" w:cs="Cambria Math"/>
        </w:rPr>
        <w:tab/>
      </w:r>
      <w:r>
        <w:rPr>
          <w:rFonts w:ascii="Cambria Math" w:eastAsia="Cambria Math" w:hAnsi="Cambria Math" w:cs="Cambria Math"/>
        </w:rPr>
        <w:tab/>
      </w:r>
      <w:proofErr w:type="gramStart"/>
      <w:r>
        <w:rPr>
          <w:rFonts w:ascii="Cambria Math" w:eastAsia="Cambria Math" w:hAnsi="Cambria Math" w:cs="Cambria Math"/>
        </w:rPr>
        <w:t>④</w:t>
      </w:r>
      <w:r>
        <w:rPr>
          <w:rFonts w:ascii="Arial" w:eastAsia="Arial" w:hAnsi="Arial" w:cs="Arial"/>
        </w:rPr>
        <w:t xml:space="preserve">  ils</w:t>
      </w:r>
      <w:proofErr w:type="gramEnd"/>
      <w:r>
        <w:rPr>
          <w:rFonts w:ascii="Arial" w:eastAsia="Arial" w:hAnsi="Arial" w:cs="Arial"/>
        </w:rPr>
        <w:t xml:space="preserve"> appartiennent à la même case du tableau périodique</w:t>
      </w:r>
    </w:p>
    <w:p w14:paraId="226934A7" w14:textId="77777777" w:rsidR="002B1310" w:rsidRDefault="002B1310" w:rsidP="002B1310">
      <w:pPr>
        <w:numPr>
          <w:ilvl w:val="0"/>
          <w:numId w:val="5"/>
        </w:numPr>
        <w:pBdr>
          <w:top w:val="nil"/>
          <w:left w:val="single" w:sz="4" w:space="4" w:color="000000"/>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La désintégration radioactive est un phénomène : </w:t>
      </w:r>
      <w:r>
        <w:rPr>
          <w:rFonts w:ascii="Arial" w:eastAsia="Arial" w:hAnsi="Arial" w:cs="Arial"/>
          <w:color w:val="000000"/>
        </w:rPr>
        <w:tab/>
      </w:r>
    </w:p>
    <w:p w14:paraId="3915A20A" w14:textId="77777777" w:rsidR="002B1310" w:rsidRDefault="002B1310" w:rsidP="002B1310">
      <w:pPr>
        <w:pBdr>
          <w:left w:val="single" w:sz="4" w:space="4" w:color="000000"/>
        </w:pBdr>
        <w:spacing w:line="276" w:lineRule="auto"/>
        <w:ind w:left="360" w:firstLine="1058"/>
        <w:rPr>
          <w:rFonts w:ascii="Arial" w:eastAsia="Arial" w:hAnsi="Arial" w:cs="Arial"/>
        </w:rPr>
      </w:pPr>
      <w:proofErr w:type="gramStart"/>
      <w:r>
        <w:rPr>
          <w:rFonts w:ascii="Cambria Math" w:eastAsia="Cambria Math" w:hAnsi="Cambria Math" w:cs="Cambria Math"/>
        </w:rPr>
        <w:t>①</w:t>
      </w:r>
      <w:proofErr w:type="gramEnd"/>
      <w:r>
        <w:rPr>
          <w:rFonts w:ascii="Arial" w:eastAsia="Arial" w:hAnsi="Arial" w:cs="Arial"/>
        </w:rPr>
        <w:t xml:space="preserve">   aléatoire</w:t>
      </w:r>
      <w:r>
        <w:rPr>
          <w:rFonts w:ascii="Arial" w:eastAsia="Arial" w:hAnsi="Arial" w:cs="Arial"/>
        </w:rPr>
        <w:tab/>
      </w:r>
    </w:p>
    <w:p w14:paraId="0DF63C64" w14:textId="77777777" w:rsidR="002B1310" w:rsidRDefault="002B1310" w:rsidP="002B1310">
      <w:pPr>
        <w:pBdr>
          <w:left w:val="single" w:sz="4" w:space="4" w:color="000000"/>
        </w:pBdr>
        <w:spacing w:line="276" w:lineRule="auto"/>
        <w:ind w:left="360" w:firstLine="1058"/>
        <w:rPr>
          <w:rFonts w:ascii="Arial" w:eastAsia="Arial" w:hAnsi="Arial" w:cs="Arial"/>
        </w:rPr>
      </w:pPr>
      <w:proofErr w:type="gramStart"/>
      <w:r>
        <w:rPr>
          <w:rFonts w:ascii="Cambria Math" w:eastAsia="Cambria Math" w:hAnsi="Cambria Math" w:cs="Cambria Math"/>
        </w:rPr>
        <w:t>②</w:t>
      </w:r>
      <w:proofErr w:type="gramEnd"/>
      <w:r>
        <w:rPr>
          <w:rFonts w:ascii="Arial" w:eastAsia="Arial" w:hAnsi="Arial" w:cs="Arial"/>
        </w:rPr>
        <w:t xml:space="preserve">   naturel    </w:t>
      </w:r>
      <w:r>
        <w:rPr>
          <w:rFonts w:ascii="Arial" w:eastAsia="Arial" w:hAnsi="Arial" w:cs="Arial"/>
        </w:rPr>
        <w:tab/>
      </w:r>
    </w:p>
    <w:p w14:paraId="3A778B3D" w14:textId="77777777" w:rsidR="002B1310" w:rsidRDefault="002B1310" w:rsidP="002B1310">
      <w:pPr>
        <w:pBdr>
          <w:left w:val="single" w:sz="4" w:space="4" w:color="000000"/>
        </w:pBdr>
        <w:spacing w:line="276" w:lineRule="auto"/>
        <w:ind w:left="360" w:firstLine="1058"/>
        <w:rPr>
          <w:rFonts w:ascii="Arial" w:eastAsia="Arial" w:hAnsi="Arial" w:cs="Arial"/>
          <w:sz w:val="22"/>
          <w:szCs w:val="22"/>
        </w:rPr>
      </w:pPr>
      <w:proofErr w:type="gramStart"/>
      <w:r>
        <w:rPr>
          <w:rFonts w:ascii="Cambria Math" w:eastAsia="Cambria Math" w:hAnsi="Cambria Math" w:cs="Cambria Math"/>
        </w:rPr>
        <w:t>③</w:t>
      </w:r>
      <w:proofErr w:type="gramEnd"/>
      <w:r>
        <w:rPr>
          <w:rFonts w:ascii="Arial" w:eastAsia="Arial" w:hAnsi="Arial" w:cs="Arial"/>
        </w:rPr>
        <w:t xml:space="preserve">   qui peut être provoqué</w:t>
      </w:r>
    </w:p>
    <w:p w14:paraId="172584DF" w14:textId="77777777" w:rsidR="002B1310" w:rsidRDefault="002B1310" w:rsidP="002B1310">
      <w:pPr>
        <w:pBdr>
          <w:bottom w:val="single" w:sz="4" w:space="1" w:color="000000"/>
        </w:pBdr>
        <w:jc w:val="both"/>
        <w:rPr>
          <w:rFonts w:ascii="Arial" w:eastAsia="Arial" w:hAnsi="Arial" w:cs="Arial"/>
        </w:rPr>
      </w:pPr>
    </w:p>
    <w:p w14:paraId="15670D18" w14:textId="77777777" w:rsidR="002B1310" w:rsidRDefault="002B1310" w:rsidP="002B1310">
      <w:pPr>
        <w:jc w:val="center"/>
        <w:rPr>
          <w:rFonts w:ascii="Arial" w:eastAsia="Arial" w:hAnsi="Arial" w:cs="Arial"/>
          <w:b/>
          <w:sz w:val="28"/>
          <w:szCs w:val="28"/>
        </w:rPr>
      </w:pPr>
      <w:r>
        <w:rPr>
          <w:rFonts w:ascii="Arial" w:eastAsia="Arial" w:hAnsi="Arial" w:cs="Arial"/>
          <w:b/>
          <w:sz w:val="28"/>
          <w:szCs w:val="28"/>
        </w:rPr>
        <w:t>Repères historiques</w:t>
      </w:r>
    </w:p>
    <w:p w14:paraId="2D6E2065" w14:textId="77777777" w:rsidR="002B1310" w:rsidRDefault="002B1310" w:rsidP="002B1310">
      <w:pPr>
        <w:jc w:val="both"/>
        <w:rPr>
          <w:rFonts w:ascii="Arial" w:eastAsia="Arial" w:hAnsi="Arial" w:cs="Arial"/>
          <w:color w:val="231F20"/>
          <w:highlight w:val="white"/>
        </w:rPr>
      </w:pPr>
      <w:r>
        <w:rPr>
          <w:rFonts w:ascii="Arial" w:eastAsia="Arial" w:hAnsi="Arial" w:cs="Arial"/>
          <w:color w:val="231F20"/>
          <w:highlight w:val="white"/>
        </w:rPr>
        <w:t xml:space="preserve">Positionner les scientifiques suivants sur l’axe chronologique ci-dessous en recherchant leurs dates de naissance et de mort. On pourra aussi indiquer la découverte principale de </w:t>
      </w:r>
      <w:proofErr w:type="spellStart"/>
      <w:r>
        <w:rPr>
          <w:rFonts w:ascii="Arial" w:eastAsia="Arial" w:hAnsi="Arial" w:cs="Arial"/>
          <w:color w:val="231F20"/>
          <w:highlight w:val="white"/>
        </w:rPr>
        <w:t>chacun·e</w:t>
      </w:r>
      <w:proofErr w:type="spellEnd"/>
      <w:r>
        <w:rPr>
          <w:rFonts w:ascii="Arial" w:eastAsia="Arial" w:hAnsi="Arial" w:cs="Arial"/>
          <w:color w:val="231F20"/>
          <w:highlight w:val="white"/>
        </w:rPr>
        <w:t xml:space="preserve"> (au sujet de la radioactivité), et le cas échéant l’année d’obtention d’un Prix Nobel. </w:t>
      </w:r>
    </w:p>
    <w:p w14:paraId="74DD91E3" w14:textId="77777777" w:rsidR="002B1310" w:rsidRDefault="002B1310" w:rsidP="002B1310">
      <w:pPr>
        <w:jc w:val="both"/>
        <w:rPr>
          <w:rFonts w:ascii="Arial" w:eastAsia="Arial" w:hAnsi="Arial" w:cs="Arial"/>
          <w:color w:val="231F20"/>
          <w:sz w:val="20"/>
          <w:szCs w:val="20"/>
          <w:highlight w:val="white"/>
        </w:rPr>
        <w:sectPr w:rsidR="002B1310" w:rsidSect="002B1310">
          <w:headerReference w:type="default" r:id="rId6"/>
          <w:footerReference w:type="default" r:id="rId7"/>
          <w:pgSz w:w="11907" w:h="16840"/>
          <w:pgMar w:top="720" w:right="720" w:bottom="720" w:left="720" w:header="426" w:footer="374" w:gutter="0"/>
          <w:cols w:space="720"/>
          <w:docGrid w:linePitch="326"/>
        </w:sectPr>
      </w:pPr>
    </w:p>
    <w:p w14:paraId="7332B171" w14:textId="77777777" w:rsidR="002B1310" w:rsidRDefault="002B1310" w:rsidP="002B1310">
      <w:pPr>
        <w:jc w:val="both"/>
        <w:rPr>
          <w:rFonts w:ascii="Arial" w:eastAsia="Arial" w:hAnsi="Arial" w:cs="Arial"/>
          <w:color w:val="231F20"/>
          <w:sz w:val="20"/>
          <w:szCs w:val="20"/>
          <w:highlight w:val="white"/>
        </w:rPr>
      </w:pPr>
      <w:r>
        <w:rPr>
          <w:rFonts w:ascii="Arial" w:eastAsia="Arial" w:hAnsi="Arial" w:cs="Arial"/>
          <w:color w:val="231F20"/>
          <w:sz w:val="20"/>
          <w:szCs w:val="20"/>
          <w:highlight w:val="white"/>
        </w:rPr>
        <w:t>Wilhem Röntgen</w:t>
      </w:r>
    </w:p>
    <w:p w14:paraId="7ACE1F2D" w14:textId="77777777" w:rsidR="002B1310" w:rsidRDefault="002B1310" w:rsidP="002B1310">
      <w:pPr>
        <w:jc w:val="both"/>
        <w:rPr>
          <w:rFonts w:ascii="Arial" w:eastAsia="Arial" w:hAnsi="Arial" w:cs="Arial"/>
          <w:color w:val="231F20"/>
          <w:sz w:val="20"/>
          <w:szCs w:val="20"/>
          <w:highlight w:val="white"/>
        </w:rPr>
      </w:pPr>
      <w:r>
        <w:rPr>
          <w:rFonts w:ascii="Arial" w:eastAsia="Arial" w:hAnsi="Arial" w:cs="Arial"/>
          <w:color w:val="231F20"/>
          <w:sz w:val="20"/>
          <w:szCs w:val="20"/>
          <w:highlight w:val="white"/>
        </w:rPr>
        <w:t>Henri Becquerel</w:t>
      </w:r>
    </w:p>
    <w:p w14:paraId="508F0D8A" w14:textId="77777777" w:rsidR="002B1310" w:rsidRDefault="002B1310" w:rsidP="002B1310">
      <w:pPr>
        <w:jc w:val="both"/>
        <w:rPr>
          <w:rFonts w:ascii="Arial" w:eastAsia="Arial" w:hAnsi="Arial" w:cs="Arial"/>
          <w:color w:val="231F20"/>
          <w:sz w:val="20"/>
          <w:szCs w:val="20"/>
          <w:highlight w:val="white"/>
        </w:rPr>
      </w:pPr>
      <w:r>
        <w:rPr>
          <w:rFonts w:ascii="Arial" w:eastAsia="Arial" w:hAnsi="Arial" w:cs="Arial"/>
          <w:color w:val="231F20"/>
          <w:sz w:val="20"/>
          <w:szCs w:val="20"/>
          <w:highlight w:val="white"/>
        </w:rPr>
        <w:t xml:space="preserve">Pierre Curie </w:t>
      </w:r>
    </w:p>
    <w:p w14:paraId="1B073B48" w14:textId="77777777" w:rsidR="002B1310" w:rsidRDefault="002B1310" w:rsidP="002B1310">
      <w:pPr>
        <w:jc w:val="both"/>
        <w:rPr>
          <w:rFonts w:ascii="Arial" w:eastAsia="Arial" w:hAnsi="Arial" w:cs="Arial"/>
          <w:color w:val="231F20"/>
          <w:sz w:val="20"/>
          <w:szCs w:val="20"/>
          <w:highlight w:val="white"/>
        </w:rPr>
      </w:pPr>
      <w:r>
        <w:rPr>
          <w:rFonts w:ascii="Arial" w:eastAsia="Arial" w:hAnsi="Arial" w:cs="Arial"/>
          <w:color w:val="231F20"/>
          <w:sz w:val="20"/>
          <w:szCs w:val="20"/>
          <w:highlight w:val="white"/>
        </w:rPr>
        <w:t xml:space="preserve">Marie </w:t>
      </w:r>
      <w:proofErr w:type="spellStart"/>
      <w:r>
        <w:rPr>
          <w:rFonts w:ascii="Arial" w:eastAsia="Arial" w:hAnsi="Arial" w:cs="Arial"/>
          <w:color w:val="231F20"/>
          <w:sz w:val="20"/>
          <w:szCs w:val="20"/>
          <w:highlight w:val="white"/>
        </w:rPr>
        <w:t>Sklodowska</w:t>
      </w:r>
      <w:proofErr w:type="spellEnd"/>
      <w:r>
        <w:rPr>
          <w:rFonts w:ascii="Arial" w:eastAsia="Arial" w:hAnsi="Arial" w:cs="Arial"/>
          <w:color w:val="231F20"/>
          <w:sz w:val="20"/>
          <w:szCs w:val="20"/>
          <w:highlight w:val="white"/>
        </w:rPr>
        <w:t xml:space="preserve"> Curie</w:t>
      </w:r>
    </w:p>
    <w:p w14:paraId="7F79EBF4" w14:textId="77777777" w:rsidR="002B1310" w:rsidRPr="00F83B35" w:rsidRDefault="002B1310" w:rsidP="002B1310">
      <w:pPr>
        <w:jc w:val="both"/>
        <w:rPr>
          <w:rFonts w:ascii="Arial" w:eastAsia="Arial" w:hAnsi="Arial" w:cs="Arial"/>
          <w:color w:val="231F20"/>
          <w:sz w:val="20"/>
          <w:szCs w:val="20"/>
          <w:highlight w:val="white"/>
          <w:lang w:val="en-US"/>
        </w:rPr>
      </w:pPr>
      <w:r w:rsidRPr="00F83B35">
        <w:rPr>
          <w:rFonts w:ascii="Arial" w:eastAsia="Arial" w:hAnsi="Arial" w:cs="Arial"/>
          <w:color w:val="231F20"/>
          <w:sz w:val="20"/>
          <w:szCs w:val="20"/>
          <w:highlight w:val="white"/>
          <w:lang w:val="en-US"/>
        </w:rPr>
        <w:t>Ernest Rutherford</w:t>
      </w:r>
    </w:p>
    <w:p w14:paraId="035DF5B1" w14:textId="77777777" w:rsidR="002B1310" w:rsidRPr="00F83B35" w:rsidRDefault="002B1310" w:rsidP="002B1310">
      <w:pPr>
        <w:jc w:val="both"/>
        <w:rPr>
          <w:rFonts w:ascii="Arial" w:eastAsia="Arial" w:hAnsi="Arial" w:cs="Arial"/>
          <w:color w:val="231F20"/>
          <w:sz w:val="20"/>
          <w:szCs w:val="20"/>
          <w:highlight w:val="white"/>
          <w:lang w:val="en-US"/>
        </w:rPr>
      </w:pPr>
      <w:proofErr w:type="spellStart"/>
      <w:r w:rsidRPr="00F83B35">
        <w:rPr>
          <w:rFonts w:ascii="Arial" w:eastAsia="Arial" w:hAnsi="Arial" w:cs="Arial"/>
          <w:color w:val="231F20"/>
          <w:sz w:val="20"/>
          <w:szCs w:val="20"/>
          <w:highlight w:val="white"/>
          <w:lang w:val="en-US"/>
        </w:rPr>
        <w:t>Fréderik</w:t>
      </w:r>
      <w:proofErr w:type="spellEnd"/>
      <w:r w:rsidRPr="00F83B35">
        <w:rPr>
          <w:rFonts w:ascii="Arial" w:eastAsia="Arial" w:hAnsi="Arial" w:cs="Arial"/>
          <w:color w:val="231F20"/>
          <w:sz w:val="20"/>
          <w:szCs w:val="20"/>
          <w:highlight w:val="white"/>
          <w:lang w:val="en-US"/>
        </w:rPr>
        <w:t xml:space="preserve"> Soddy</w:t>
      </w:r>
    </w:p>
    <w:p w14:paraId="46A73921" w14:textId="77777777" w:rsidR="002B1310" w:rsidRPr="00F83B35" w:rsidRDefault="002B1310" w:rsidP="002B1310">
      <w:pPr>
        <w:jc w:val="both"/>
        <w:rPr>
          <w:rFonts w:ascii="Arial" w:eastAsia="Arial" w:hAnsi="Arial" w:cs="Arial"/>
          <w:color w:val="231F20"/>
          <w:sz w:val="20"/>
          <w:szCs w:val="20"/>
          <w:highlight w:val="white"/>
          <w:lang w:val="en-US"/>
        </w:rPr>
      </w:pPr>
      <w:r w:rsidRPr="00F83B35">
        <w:rPr>
          <w:rFonts w:ascii="Arial" w:eastAsia="Arial" w:hAnsi="Arial" w:cs="Arial"/>
          <w:color w:val="231F20"/>
          <w:sz w:val="20"/>
          <w:szCs w:val="20"/>
          <w:highlight w:val="white"/>
          <w:lang w:val="en-US"/>
        </w:rPr>
        <w:t>Hans Geiger</w:t>
      </w:r>
    </w:p>
    <w:p w14:paraId="184778D0" w14:textId="77777777" w:rsidR="002B1310" w:rsidRDefault="002B1310" w:rsidP="002B1310">
      <w:pPr>
        <w:jc w:val="both"/>
        <w:rPr>
          <w:rFonts w:ascii="Arial" w:eastAsia="Arial" w:hAnsi="Arial" w:cs="Arial"/>
          <w:color w:val="231F20"/>
          <w:sz w:val="20"/>
          <w:szCs w:val="20"/>
          <w:highlight w:val="white"/>
        </w:rPr>
      </w:pPr>
      <w:r>
        <w:rPr>
          <w:rFonts w:ascii="Arial" w:eastAsia="Arial" w:hAnsi="Arial" w:cs="Arial"/>
          <w:color w:val="231F20"/>
          <w:sz w:val="20"/>
          <w:szCs w:val="20"/>
          <w:highlight w:val="white"/>
        </w:rPr>
        <w:t>Irène Curie</w:t>
      </w:r>
    </w:p>
    <w:p w14:paraId="08F28487" w14:textId="77777777" w:rsidR="002B1310" w:rsidRDefault="002B1310" w:rsidP="002B1310">
      <w:pPr>
        <w:jc w:val="both"/>
        <w:rPr>
          <w:rFonts w:ascii="Arial" w:eastAsia="Arial" w:hAnsi="Arial" w:cs="Arial"/>
          <w:color w:val="231F20"/>
          <w:sz w:val="20"/>
          <w:szCs w:val="20"/>
          <w:highlight w:val="white"/>
        </w:rPr>
      </w:pPr>
      <w:r>
        <w:rPr>
          <w:rFonts w:ascii="Arial" w:eastAsia="Arial" w:hAnsi="Arial" w:cs="Arial"/>
          <w:color w:val="231F20"/>
          <w:sz w:val="20"/>
          <w:szCs w:val="20"/>
          <w:highlight w:val="white"/>
        </w:rPr>
        <w:t>Lise Meitner</w:t>
      </w:r>
    </w:p>
    <w:p w14:paraId="5AD2F506" w14:textId="77777777" w:rsidR="002B1310" w:rsidRDefault="002B1310" w:rsidP="002B1310">
      <w:pPr>
        <w:jc w:val="both"/>
        <w:rPr>
          <w:rFonts w:ascii="Calibri" w:eastAsia="Calibri" w:hAnsi="Calibri" w:cs="Calibri"/>
          <w:color w:val="231F20"/>
          <w:highlight w:val="white"/>
        </w:rPr>
      </w:pPr>
      <w:r>
        <w:rPr>
          <w:rFonts w:ascii="Arial" w:eastAsia="Arial" w:hAnsi="Arial" w:cs="Arial"/>
          <w:color w:val="231F20"/>
          <w:sz w:val="20"/>
          <w:szCs w:val="20"/>
          <w:highlight w:val="white"/>
        </w:rPr>
        <w:t>Fréderic Joliot</w:t>
      </w:r>
    </w:p>
    <w:p w14:paraId="6A0EDA0B" w14:textId="77777777" w:rsidR="002B1310" w:rsidRDefault="002B1310" w:rsidP="002B1310">
      <w:pPr>
        <w:jc w:val="both"/>
        <w:rPr>
          <w:rFonts w:ascii="Calibri" w:eastAsia="Calibri" w:hAnsi="Calibri" w:cs="Calibri"/>
          <w:color w:val="231F20"/>
          <w:highlight w:val="white"/>
        </w:rPr>
        <w:sectPr w:rsidR="002B1310" w:rsidSect="002B1310">
          <w:type w:val="continuous"/>
          <w:pgSz w:w="11907" w:h="16840"/>
          <w:pgMar w:top="720" w:right="720" w:bottom="720" w:left="720" w:header="426" w:footer="374" w:gutter="0"/>
          <w:cols w:num="3" w:space="720"/>
          <w:docGrid w:linePitch="326"/>
        </w:sectPr>
      </w:pPr>
    </w:p>
    <w:p w14:paraId="56CFC34B" w14:textId="77777777" w:rsidR="002B1310" w:rsidRDefault="002B1310" w:rsidP="002B1310">
      <w:pPr>
        <w:jc w:val="both"/>
        <w:rPr>
          <w:rFonts w:ascii="Calibri" w:eastAsia="Calibri" w:hAnsi="Calibri" w:cs="Calibri"/>
          <w:color w:val="231F20"/>
          <w:highlight w:val="white"/>
        </w:rPr>
      </w:pPr>
    </w:p>
    <w:p w14:paraId="7B83F247" w14:textId="77777777" w:rsidR="002B1310" w:rsidRDefault="002B1310" w:rsidP="002B1310">
      <w:pPr>
        <w:jc w:val="both"/>
        <w:rPr>
          <w:rFonts w:ascii="Calibri" w:eastAsia="Calibri" w:hAnsi="Calibri" w:cs="Calibri"/>
          <w:color w:val="231F20"/>
          <w:highlight w:val="white"/>
        </w:rPr>
      </w:pPr>
    </w:p>
    <w:p w14:paraId="0FF28C6D" w14:textId="77777777" w:rsidR="002B1310" w:rsidRDefault="002B1310" w:rsidP="002B1310">
      <w:pPr>
        <w:jc w:val="both"/>
        <w:rPr>
          <w:rFonts w:ascii="Calibri" w:eastAsia="Calibri" w:hAnsi="Calibri" w:cs="Calibri"/>
          <w:color w:val="231F20"/>
          <w:highlight w:val="white"/>
        </w:rPr>
      </w:pPr>
      <w:r>
        <w:rPr>
          <w:noProof/>
        </w:rPr>
        <mc:AlternateContent>
          <mc:Choice Requires="wps">
            <w:drawing>
              <wp:anchor distT="0" distB="0" distL="114300" distR="114300" simplePos="0" relativeHeight="251659264" behindDoc="0" locked="0" layoutInCell="1" hidden="0" allowOverlap="1" wp14:anchorId="12836E70" wp14:editId="573073D0">
                <wp:simplePos x="0" y="0"/>
                <wp:positionH relativeFrom="column">
                  <wp:posOffset>50801</wp:posOffset>
                </wp:positionH>
                <wp:positionV relativeFrom="paragraph">
                  <wp:posOffset>63500</wp:posOffset>
                </wp:positionV>
                <wp:extent cx="6736229" cy="317500"/>
                <wp:effectExtent l="0" t="0" r="0" b="0"/>
                <wp:wrapNone/>
                <wp:docPr id="2027160487" name="Flèche : droite 2027160487"/>
                <wp:cNvGraphicFramePr/>
                <a:graphic xmlns:a="http://schemas.openxmlformats.org/drawingml/2006/main">
                  <a:graphicData uri="http://schemas.microsoft.com/office/word/2010/wordprocessingShape">
                    <wps:wsp>
                      <wps:cNvSpPr/>
                      <wps:spPr>
                        <a:xfrm>
                          <a:off x="1984236" y="3627600"/>
                          <a:ext cx="6723529" cy="304800"/>
                        </a:xfrm>
                        <a:prstGeom prst="rightArrow">
                          <a:avLst>
                            <a:gd name="adj1" fmla="val 50000"/>
                            <a:gd name="adj2" fmla="val 50000"/>
                          </a:avLst>
                        </a:prstGeom>
                        <a:noFill/>
                        <a:ln w="12700" cap="flat" cmpd="sng">
                          <a:solidFill>
                            <a:srgbClr val="21364F"/>
                          </a:solidFill>
                          <a:prstDash val="solid"/>
                          <a:round/>
                          <a:headEnd type="none" w="sm" len="sm"/>
                          <a:tailEnd type="none" w="sm" len="sm"/>
                        </a:ln>
                      </wps:spPr>
                      <wps:txbx>
                        <w:txbxContent>
                          <w:p w14:paraId="3D103F67" w14:textId="77777777" w:rsidR="002B1310" w:rsidRDefault="002B1310" w:rsidP="002B1310">
                            <w:pPr>
                              <w:textDirection w:val="btLr"/>
                            </w:pPr>
                          </w:p>
                        </w:txbxContent>
                      </wps:txbx>
                      <wps:bodyPr spcFirstLastPara="1" wrap="square" lIns="91425" tIns="91425" rIns="91425" bIns="91425" anchor="ctr" anchorCtr="0">
                        <a:noAutofit/>
                      </wps:bodyPr>
                    </wps:wsp>
                  </a:graphicData>
                </a:graphic>
              </wp:anchor>
            </w:drawing>
          </mc:Choice>
          <mc:Fallback>
            <w:pict>
              <v:shapetype w14:anchorId="12836E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027160487" o:spid="_x0000_s1026" type="#_x0000_t13" style="position:absolute;left:0;text-align:left;margin-left:4pt;margin-top:5pt;width:530.4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" adj="21110" filled="f" strokecolor="#21364f" strokeweight="1pt">
                <v:stroke startarrowwidth="narrow" startarrowlength="short" endarrowwidth="narrow" endarrowlength="short" joinstyle="round"/>
                <v:textbox inset="2.53958mm,2.53958mm,2.53958mm,2.53958mm">
                  <w:txbxContent>
                    <w:p w14:paraId="3D103F67" w14:textId="77777777" w:rsidR="002B1310" w:rsidRDefault="002B1310" w:rsidP="002B1310">
                      <w:pPr>
                        <w:textDirection w:val="btLr"/>
                      </w:pPr>
                    </w:p>
                  </w:txbxContent>
                </v:textbox>
              </v:shape>
            </w:pict>
          </mc:Fallback>
        </mc:AlternateContent>
      </w:r>
    </w:p>
    <w:p w14:paraId="6701E42C" w14:textId="77777777" w:rsidR="002B1310" w:rsidRDefault="002B1310" w:rsidP="002B1310">
      <w:pPr>
        <w:jc w:val="both"/>
        <w:rPr>
          <w:rFonts w:ascii="Calibri" w:eastAsia="Calibri" w:hAnsi="Calibri" w:cs="Calibri"/>
          <w:color w:val="231F20"/>
          <w:highlight w:val="white"/>
        </w:rPr>
      </w:pPr>
    </w:p>
    <w:p w14:paraId="4E9B5D20" w14:textId="77777777" w:rsidR="002B1310" w:rsidRDefault="002B1310" w:rsidP="002B1310">
      <w:pPr>
        <w:jc w:val="both"/>
        <w:rPr>
          <w:rFonts w:ascii="Calibri" w:eastAsia="Calibri" w:hAnsi="Calibri" w:cs="Calibri"/>
          <w:color w:val="231F20"/>
          <w:highlight w:val="white"/>
        </w:rPr>
      </w:pPr>
    </w:p>
    <w:p w14:paraId="3950791B" w14:textId="77777777" w:rsidR="002B1310" w:rsidRDefault="002B1310" w:rsidP="002B1310">
      <w:pPr>
        <w:jc w:val="both"/>
        <w:rPr>
          <w:rFonts w:ascii="Arial" w:eastAsia="Arial" w:hAnsi="Arial" w:cs="Arial"/>
          <w:sz w:val="22"/>
          <w:szCs w:val="22"/>
        </w:rPr>
      </w:pPr>
    </w:p>
    <w:p w14:paraId="5F42CA89" w14:textId="77777777" w:rsidR="002B1310" w:rsidRDefault="002B1310" w:rsidP="002B1310">
      <w:pPr>
        <w:autoSpaceDE/>
        <w:autoSpaceDN/>
        <w:rPr>
          <w:rFonts w:ascii="Arial" w:eastAsia="Arial" w:hAnsi="Arial" w:cs="Arial"/>
          <w:b/>
          <w:sz w:val="28"/>
          <w:szCs w:val="28"/>
        </w:rPr>
      </w:pPr>
      <w:r>
        <w:rPr>
          <w:rFonts w:ascii="Arial" w:eastAsia="Arial" w:hAnsi="Arial" w:cs="Arial"/>
          <w:b/>
          <w:sz w:val="28"/>
          <w:szCs w:val="28"/>
        </w:rPr>
        <w:br w:type="page"/>
      </w:r>
    </w:p>
    <w:p w14:paraId="2060DFC9" w14:textId="77777777" w:rsidR="002B1310" w:rsidRPr="001D5EB4" w:rsidRDefault="002B1310" w:rsidP="001D5EB4">
      <w:pPr>
        <w:pStyle w:val="Titre1"/>
        <w:spacing w:before="120"/>
        <w:jc w:val="both"/>
        <w:rPr>
          <w:b/>
          <w:bCs/>
          <w:color w:val="auto"/>
          <w:sz w:val="26"/>
          <w:szCs w:val="26"/>
        </w:rPr>
      </w:pPr>
      <w:r w:rsidRPr="001D5EB4">
        <w:rPr>
          <w:b/>
          <w:bCs/>
          <w:color w:val="auto"/>
          <w:sz w:val="26"/>
          <w:szCs w:val="26"/>
        </w:rPr>
        <w:lastRenderedPageBreak/>
        <w:t>Activité 1 - Des noyaux pas tous stables</w:t>
      </w:r>
    </w:p>
    <w:p w14:paraId="3F75D8B8" w14:textId="77777777" w:rsidR="002B1310" w:rsidRDefault="002B1310" w:rsidP="002B1310">
      <w:pPr>
        <w:jc w:val="right"/>
        <w:rPr>
          <w:rFonts w:ascii="Arial" w:eastAsia="Arial" w:hAnsi="Arial" w:cs="Arial"/>
          <w:b/>
          <w:sz w:val="28"/>
          <w:szCs w:val="28"/>
        </w:rPr>
      </w:pPr>
      <w:r>
        <w:rPr>
          <w:rFonts w:ascii="Arial" w:eastAsia="Arial" w:hAnsi="Arial" w:cs="Arial"/>
          <w:b/>
          <w:sz w:val="28"/>
          <w:szCs w:val="28"/>
        </w:rPr>
        <w:t>. . . . . . . . . . . . . . . . . . . . . . . . .</w:t>
      </w:r>
    </w:p>
    <w:p w14:paraId="2707D540" w14:textId="77777777" w:rsidR="002B1310" w:rsidRPr="00A06B85" w:rsidRDefault="002B1310" w:rsidP="002B1310">
      <w:pPr>
        <w:spacing w:line="276" w:lineRule="auto"/>
        <w:jc w:val="both"/>
        <w:rPr>
          <w:rFonts w:ascii="Arial" w:eastAsia="Arial" w:hAnsi="Arial" w:cs="Arial"/>
          <w:i/>
          <w:iCs/>
          <w:sz w:val="22"/>
          <w:szCs w:val="22"/>
        </w:rPr>
      </w:pPr>
      <w:r w:rsidRPr="00A06B85">
        <w:rPr>
          <w:rFonts w:ascii="Arial" w:eastAsia="Arial" w:hAnsi="Arial" w:cs="Arial"/>
          <w:i/>
          <w:iCs/>
          <w:sz w:val="22"/>
          <w:szCs w:val="22"/>
        </w:rPr>
        <w:t>Vous disposez du paragraphe A du modèle.</w:t>
      </w:r>
    </w:p>
    <w:p w14:paraId="728CB9E2" w14:textId="77777777" w:rsidR="002B1310" w:rsidRDefault="002B1310" w:rsidP="002B1310">
      <w:pPr>
        <w:spacing w:line="276" w:lineRule="auto"/>
        <w:jc w:val="both"/>
        <w:rPr>
          <w:rFonts w:ascii="Arial" w:eastAsia="Arial" w:hAnsi="Arial" w:cs="Arial"/>
          <w:sz w:val="22"/>
          <w:szCs w:val="22"/>
        </w:rPr>
      </w:pPr>
      <w:r>
        <w:rPr>
          <w:rFonts w:ascii="Arial" w:eastAsia="Arial" w:hAnsi="Arial" w:cs="Arial"/>
          <w:sz w:val="22"/>
          <w:szCs w:val="22"/>
        </w:rPr>
        <w:t>Parmi la centaine d'éléments chimiques connus à ce jour, on a identifié plus de 3000 isotopes dont la plupart sont instables : ce sont les noyaux dits radioactifs. Environ 300 noyaux sont stables.</w:t>
      </w:r>
    </w:p>
    <w:p w14:paraId="1BC417CD" w14:textId="77777777" w:rsidR="002B1310" w:rsidRDefault="002B1310" w:rsidP="002B1310">
      <w:pPr>
        <w:spacing w:line="276" w:lineRule="auto"/>
        <w:jc w:val="both"/>
        <w:rPr>
          <w:rFonts w:ascii="Arial" w:eastAsia="Arial" w:hAnsi="Arial" w:cs="Arial"/>
          <w:sz w:val="22"/>
          <w:szCs w:val="22"/>
        </w:rPr>
      </w:pPr>
      <w:r>
        <w:rPr>
          <w:rFonts w:ascii="Arial" w:eastAsia="Arial" w:hAnsi="Arial" w:cs="Arial"/>
          <w:sz w:val="22"/>
          <w:szCs w:val="22"/>
        </w:rPr>
        <w:t xml:space="preserve">Les noyaux sont instables pour l’une des trois raisons suivantes : </w:t>
      </w:r>
    </w:p>
    <w:p w14:paraId="4CD1E153" w14:textId="77777777" w:rsidR="002B1310" w:rsidRDefault="002B1310" w:rsidP="002B1310">
      <w:pPr>
        <w:numPr>
          <w:ilvl w:val="0"/>
          <w:numId w:val="6"/>
        </w:numPr>
        <w:pBdr>
          <w:top w:val="nil"/>
          <w:left w:val="nil"/>
          <w:bottom w:val="nil"/>
          <w:right w:val="nil"/>
          <w:between w:val="nil"/>
        </w:pBdr>
        <w:spacing w:line="276" w:lineRule="auto"/>
        <w:ind w:left="426"/>
        <w:jc w:val="both"/>
        <w:rPr>
          <w:rFonts w:ascii="Arial" w:eastAsia="Arial" w:hAnsi="Arial" w:cs="Arial"/>
          <w:color w:val="000000"/>
          <w:sz w:val="22"/>
          <w:szCs w:val="22"/>
        </w:rPr>
      </w:pPr>
      <w:proofErr w:type="gramStart"/>
      <w:r>
        <w:rPr>
          <w:rFonts w:ascii="Arial" w:eastAsia="Arial" w:hAnsi="Arial" w:cs="Arial"/>
          <w:color w:val="000000"/>
          <w:sz w:val="22"/>
          <w:szCs w:val="22"/>
        </w:rPr>
        <w:t>plus</w:t>
      </w:r>
      <w:proofErr w:type="gramEnd"/>
      <w:r>
        <w:rPr>
          <w:rFonts w:ascii="Arial" w:eastAsia="Arial" w:hAnsi="Arial" w:cs="Arial"/>
          <w:color w:val="000000"/>
          <w:sz w:val="22"/>
          <w:szCs w:val="22"/>
        </w:rPr>
        <w:t xml:space="preserve"> de neutrons que les isotopes stables de l’élément</w:t>
      </w:r>
    </w:p>
    <w:p w14:paraId="2ABDFC6E" w14:textId="77777777" w:rsidR="002B1310" w:rsidRDefault="002B1310" w:rsidP="002B1310">
      <w:pPr>
        <w:numPr>
          <w:ilvl w:val="0"/>
          <w:numId w:val="6"/>
        </w:numPr>
        <w:pBdr>
          <w:top w:val="nil"/>
          <w:left w:val="nil"/>
          <w:bottom w:val="nil"/>
          <w:right w:val="nil"/>
          <w:between w:val="nil"/>
        </w:pBdr>
        <w:spacing w:line="276" w:lineRule="auto"/>
        <w:ind w:left="426"/>
        <w:jc w:val="both"/>
        <w:rPr>
          <w:rFonts w:ascii="Arial" w:eastAsia="Arial" w:hAnsi="Arial" w:cs="Arial"/>
          <w:color w:val="000000"/>
          <w:sz w:val="22"/>
          <w:szCs w:val="22"/>
        </w:rPr>
      </w:pPr>
      <w:proofErr w:type="gramStart"/>
      <w:r>
        <w:rPr>
          <w:rFonts w:ascii="Arial" w:eastAsia="Arial" w:hAnsi="Arial" w:cs="Arial"/>
          <w:color w:val="000000"/>
          <w:sz w:val="22"/>
          <w:szCs w:val="22"/>
        </w:rPr>
        <w:t>moins</w:t>
      </w:r>
      <w:proofErr w:type="gramEnd"/>
      <w:r>
        <w:rPr>
          <w:rFonts w:ascii="Arial" w:eastAsia="Arial" w:hAnsi="Arial" w:cs="Arial"/>
          <w:color w:val="000000"/>
          <w:sz w:val="22"/>
          <w:szCs w:val="22"/>
        </w:rPr>
        <w:t xml:space="preserve"> de neutrons que les isotopes stables de l’élément</w:t>
      </w:r>
    </w:p>
    <w:p w14:paraId="5589C22E" w14:textId="77777777" w:rsidR="002B1310" w:rsidRDefault="002B1310" w:rsidP="002B1310">
      <w:pPr>
        <w:numPr>
          <w:ilvl w:val="0"/>
          <w:numId w:val="6"/>
        </w:numPr>
        <w:pBdr>
          <w:top w:val="nil"/>
          <w:left w:val="nil"/>
          <w:bottom w:val="nil"/>
          <w:right w:val="nil"/>
          <w:between w:val="nil"/>
        </w:pBdr>
        <w:spacing w:line="276" w:lineRule="auto"/>
        <w:ind w:left="426"/>
        <w:jc w:val="both"/>
        <w:rPr>
          <w:rFonts w:ascii="Arial" w:eastAsia="Arial" w:hAnsi="Arial" w:cs="Arial"/>
          <w:color w:val="000000"/>
          <w:sz w:val="22"/>
          <w:szCs w:val="22"/>
        </w:rPr>
      </w:pPr>
      <w:proofErr w:type="gramStart"/>
      <w:r>
        <w:rPr>
          <w:rFonts w:ascii="Arial" w:eastAsia="Arial" w:hAnsi="Arial" w:cs="Arial"/>
          <w:color w:val="000000"/>
          <w:sz w:val="22"/>
          <w:szCs w:val="22"/>
        </w:rPr>
        <w:t>trop</w:t>
      </w:r>
      <w:proofErr w:type="gramEnd"/>
      <w:r>
        <w:rPr>
          <w:rFonts w:ascii="Arial" w:eastAsia="Arial" w:hAnsi="Arial" w:cs="Arial"/>
          <w:color w:val="000000"/>
          <w:sz w:val="22"/>
          <w:szCs w:val="22"/>
        </w:rPr>
        <w:t xml:space="preserve"> de protons et de neutrons (noyaux trop lourds)</w:t>
      </w:r>
    </w:p>
    <w:p w14:paraId="20EB3DB9" w14:textId="77777777" w:rsidR="002B1310" w:rsidRDefault="002B1310" w:rsidP="002B1310">
      <w:pPr>
        <w:spacing w:line="276" w:lineRule="auto"/>
        <w:jc w:val="both"/>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65408" behindDoc="0" locked="0" layoutInCell="1" allowOverlap="1" wp14:anchorId="78D7C415" wp14:editId="3912BAA1">
            <wp:simplePos x="0" y="0"/>
            <wp:positionH relativeFrom="column">
              <wp:posOffset>4071844</wp:posOffset>
            </wp:positionH>
            <wp:positionV relativeFrom="paragraph">
              <wp:posOffset>6259</wp:posOffset>
            </wp:positionV>
            <wp:extent cx="2700655" cy="3821430"/>
            <wp:effectExtent l="0" t="0" r="4445" b="7620"/>
            <wp:wrapSquare wrapText="bothSides"/>
            <wp:docPr id="675680321" name="Image 2" descr="Une image contenant ligne, Tracé, capture d’écran, Caractère colo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80321" name="Image 2" descr="Une image contenant ligne, Tracé, capture d’écran, Caractère coloré&#10;&#10;Le contenu généré par l’IA peut être incorrec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700655" cy="3821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sz w:val="22"/>
          <w:szCs w:val="22"/>
        </w:rPr>
        <w:t>Pour repérer les noyaux stable ou instables, on utilise une représentation des isotopes dans un diagramme dit (</w:t>
      </w:r>
      <w:proofErr w:type="gramStart"/>
      <w:r>
        <w:rPr>
          <w:rFonts w:ascii="Arial" w:eastAsia="Arial" w:hAnsi="Arial" w:cs="Arial"/>
          <w:sz w:val="22"/>
          <w:szCs w:val="22"/>
        </w:rPr>
        <w:t>N,Z</w:t>
      </w:r>
      <w:proofErr w:type="gramEnd"/>
      <w:r>
        <w:rPr>
          <w:rFonts w:ascii="Arial" w:eastAsia="Arial" w:hAnsi="Arial" w:cs="Arial"/>
          <w:sz w:val="22"/>
          <w:szCs w:val="22"/>
        </w:rPr>
        <w:t xml:space="preserve">), dont un exemple est donné ci-contre. Le segment en noir représente le cas ou N=Z. </w:t>
      </w:r>
    </w:p>
    <w:p w14:paraId="7BABA1F8" w14:textId="77777777" w:rsidR="002B1310" w:rsidRDefault="002B1310" w:rsidP="002B1310">
      <w:pPr>
        <w:numPr>
          <w:ilvl w:val="0"/>
          <w:numId w:val="7"/>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Indiquer la particularité que semblent présenter les noyaux stables de faible numéro atomique (Z&lt;20).</w:t>
      </w:r>
    </w:p>
    <w:p w14:paraId="0271970A" w14:textId="77777777" w:rsidR="002B1310" w:rsidRDefault="002B1310" w:rsidP="002B1310">
      <w:pPr>
        <w:numPr>
          <w:ilvl w:val="0"/>
          <w:numId w:val="7"/>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Indiquer </w:t>
      </w:r>
      <w:sdt>
        <w:sdtPr>
          <w:tag w:val="goog_rdk_0"/>
          <w:id w:val="2100979559"/>
        </w:sdtPr>
        <w:sdtContent/>
      </w:sdt>
      <w:r>
        <w:rPr>
          <w:rFonts w:ascii="Arial" w:eastAsia="Arial" w:hAnsi="Arial" w:cs="Arial"/>
          <w:color w:val="000000"/>
          <w:sz w:val="22"/>
          <w:szCs w:val="22"/>
        </w:rPr>
        <w:t>à quelles zones colorées du diagramme (</w:t>
      </w:r>
      <w:proofErr w:type="gramStart"/>
      <w:r>
        <w:rPr>
          <w:rFonts w:ascii="Arial" w:eastAsia="Arial" w:hAnsi="Arial" w:cs="Arial"/>
          <w:color w:val="000000"/>
          <w:sz w:val="22"/>
          <w:szCs w:val="22"/>
        </w:rPr>
        <w:t>N,Z</w:t>
      </w:r>
      <w:proofErr w:type="gramEnd"/>
      <w:r>
        <w:rPr>
          <w:rFonts w:ascii="Arial" w:eastAsia="Arial" w:hAnsi="Arial" w:cs="Arial"/>
          <w:color w:val="000000"/>
          <w:sz w:val="22"/>
          <w:szCs w:val="22"/>
        </w:rPr>
        <w:t>) correspondent les 3 catégories ci-dessus (a, b et c).</w:t>
      </w:r>
    </w:p>
    <w:p w14:paraId="5ABC1C7E" w14:textId="77777777" w:rsidR="002B1310" w:rsidRDefault="002B1310" w:rsidP="002B1310">
      <w:pPr>
        <w:pBdr>
          <w:top w:val="nil"/>
          <w:left w:val="nil"/>
          <w:bottom w:val="nil"/>
          <w:right w:val="nil"/>
          <w:between w:val="nil"/>
        </w:pBdr>
        <w:spacing w:line="276" w:lineRule="auto"/>
        <w:ind w:left="426"/>
        <w:jc w:val="both"/>
        <w:rPr>
          <w:rFonts w:ascii="Arial" w:eastAsia="Arial" w:hAnsi="Arial" w:cs="Arial"/>
          <w:color w:val="000000"/>
          <w:sz w:val="22"/>
          <w:szCs w:val="22"/>
        </w:rPr>
      </w:pPr>
    </w:p>
    <w:p w14:paraId="7D9E0103" w14:textId="77777777" w:rsidR="002B1310" w:rsidRDefault="002B1310" w:rsidP="002B1310">
      <w:pPr>
        <w:numPr>
          <w:ilvl w:val="0"/>
          <w:numId w:val="7"/>
        </w:numPr>
        <w:pBdr>
          <w:top w:val="nil"/>
          <w:left w:val="nil"/>
          <w:bottom w:val="nil"/>
          <w:right w:val="nil"/>
          <w:between w:val="nil"/>
        </w:pBdr>
        <w:spacing w:line="276" w:lineRule="auto"/>
        <w:ind w:left="426"/>
        <w:jc w:val="both"/>
        <w:rPr>
          <w:rFonts w:ascii="Arial" w:eastAsia="Arial" w:hAnsi="Arial" w:cs="Arial"/>
          <w:color w:val="000000"/>
          <w:sz w:val="22"/>
          <w:szCs w:val="22"/>
        </w:rPr>
      </w:pPr>
      <w:r w:rsidRPr="00E924F6">
        <w:rPr>
          <w:rFonts w:ascii="Arial" w:eastAsia="Arial" w:hAnsi="Arial" w:cs="Arial"/>
          <w:noProof/>
          <w:color w:val="000000"/>
          <w:sz w:val="22"/>
          <w:szCs w:val="22"/>
        </w:rPr>
        <mc:AlternateContent>
          <mc:Choice Requires="wps">
            <w:drawing>
              <wp:anchor distT="45720" distB="45720" distL="114300" distR="114300" simplePos="0" relativeHeight="251666432" behindDoc="0" locked="0" layoutInCell="1" allowOverlap="1" wp14:anchorId="3C7D2AF5" wp14:editId="28E5CAFA">
                <wp:simplePos x="0" y="0"/>
                <wp:positionH relativeFrom="column">
                  <wp:posOffset>4118691</wp:posOffset>
                </wp:positionH>
                <wp:positionV relativeFrom="paragraph">
                  <wp:posOffset>2186279</wp:posOffset>
                </wp:positionV>
                <wp:extent cx="2360930" cy="1404620"/>
                <wp:effectExtent l="0" t="0" r="825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AED1B9" w14:textId="77777777" w:rsidR="002B1310" w:rsidRPr="00E924F6" w:rsidRDefault="002B1310" w:rsidP="002B1310">
                            <w:pPr>
                              <w:rPr>
                                <w:sz w:val="18"/>
                                <w:szCs w:val="18"/>
                              </w:rPr>
                            </w:pPr>
                            <w:r w:rsidRPr="00E924F6">
                              <w:rPr>
                                <w:sz w:val="18"/>
                                <w:szCs w:val="18"/>
                              </w:rPr>
                              <w:t>Source du diagramme : https://physique.ostralo.net/diagramme_NZ/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7D2AF5" id="_x0000_t202" coordsize="21600,21600" o:spt="202" path="m,l,21600r21600,l21600,xe">
                <v:stroke joinstyle="miter"/>
                <v:path gradientshapeok="t" o:connecttype="rect"/>
              </v:shapetype>
              <v:shape id="Zone de texte 2" o:spid="_x0000_s1027" type="#_x0000_t202" style="position:absolute;left:0;text-align:left;margin-left:324.3pt;margin-top:172.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" stroked="f">
                <v:textbox style="mso-fit-shape-to-text:t">
                  <w:txbxContent>
                    <w:p w14:paraId="15AED1B9" w14:textId="77777777" w:rsidR="002B1310" w:rsidRPr="00E924F6" w:rsidRDefault="002B1310" w:rsidP="002B1310">
                      <w:pPr>
                        <w:rPr>
                          <w:sz w:val="18"/>
                          <w:szCs w:val="18"/>
                        </w:rPr>
                      </w:pPr>
                      <w:r w:rsidRPr="00E924F6">
                        <w:rPr>
                          <w:sz w:val="18"/>
                          <w:szCs w:val="18"/>
                        </w:rPr>
                        <w:t>Source du diagramme : https://physique.ostralo.net/diagramme_NZ/</w:t>
                      </w:r>
                    </w:p>
                  </w:txbxContent>
                </v:textbox>
                <w10:wrap type="square"/>
              </v:shape>
            </w:pict>
          </mc:Fallback>
        </mc:AlternateContent>
      </w:r>
      <w:r>
        <w:rPr>
          <w:rFonts w:ascii="Arial" w:eastAsia="Arial" w:hAnsi="Arial" w:cs="Arial"/>
          <w:sz w:val="22"/>
          <w:szCs w:val="22"/>
        </w:rPr>
        <w:t xml:space="preserve">En </w:t>
      </w:r>
      <w:r w:rsidRPr="00182911">
        <w:rPr>
          <w:rFonts w:ascii="Arial" w:eastAsia="Arial" w:hAnsi="Arial" w:cs="Arial"/>
          <w:color w:val="000000"/>
          <w:sz w:val="22"/>
          <w:szCs w:val="22"/>
        </w:rPr>
        <w:t>utilisant</w:t>
      </w:r>
      <w:r>
        <w:rPr>
          <w:rFonts w:ascii="Arial" w:eastAsia="Arial" w:hAnsi="Arial" w:cs="Arial"/>
          <w:sz w:val="22"/>
          <w:szCs w:val="22"/>
        </w:rPr>
        <w:t xml:space="preserve"> le paragraphe B du modèle, c</w:t>
      </w:r>
      <w:r>
        <w:rPr>
          <w:rFonts w:ascii="Arial" w:eastAsia="Arial" w:hAnsi="Arial" w:cs="Arial"/>
          <w:color w:val="000000"/>
          <w:sz w:val="22"/>
          <w:szCs w:val="22"/>
        </w:rPr>
        <w:t>ompléter les équations de réactions suivantes (sans tenir de la colonne « Type de radioactivité » pour l’instant).</w:t>
      </w:r>
    </w:p>
    <w:tbl>
      <w:tblPr>
        <w:tblStyle w:val="3"/>
        <w:tblW w:w="4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843"/>
      </w:tblGrid>
      <w:tr w:rsidR="002B1310" w14:paraId="061B9AD8" w14:textId="77777777" w:rsidTr="00C815B8">
        <w:trPr>
          <w:jc w:val="center"/>
        </w:trPr>
        <w:tc>
          <w:tcPr>
            <w:tcW w:w="3119" w:type="dxa"/>
            <w:tcBorders>
              <w:top w:val="nil"/>
              <w:left w:val="nil"/>
            </w:tcBorders>
          </w:tcPr>
          <w:p w14:paraId="3199CEDF" w14:textId="77777777" w:rsidR="002B1310" w:rsidRDefault="002B1310" w:rsidP="00C815B8">
            <w:pPr>
              <w:tabs>
                <w:tab w:val="left" w:pos="284"/>
                <w:tab w:val="right" w:pos="9923"/>
              </w:tabs>
              <w:rPr>
                <w:rFonts w:ascii="Arial" w:eastAsia="Arial" w:hAnsi="Arial" w:cs="Arial"/>
              </w:rPr>
            </w:pPr>
          </w:p>
        </w:tc>
        <w:tc>
          <w:tcPr>
            <w:tcW w:w="1843" w:type="dxa"/>
          </w:tcPr>
          <w:p w14:paraId="74A2015F" w14:textId="77777777" w:rsidR="002B1310" w:rsidRDefault="002B1310" w:rsidP="00C815B8">
            <w:pPr>
              <w:tabs>
                <w:tab w:val="left" w:pos="284"/>
                <w:tab w:val="right" w:pos="9923"/>
              </w:tabs>
              <w:jc w:val="center"/>
              <w:rPr>
                <w:rFonts w:ascii="Arial" w:eastAsia="Arial" w:hAnsi="Arial" w:cs="Arial"/>
              </w:rPr>
            </w:pPr>
            <w:r>
              <w:rPr>
                <w:rFonts w:ascii="Arial" w:eastAsia="Arial" w:hAnsi="Arial" w:cs="Arial"/>
              </w:rPr>
              <w:t>Type de radioactivité</w:t>
            </w:r>
          </w:p>
        </w:tc>
      </w:tr>
      <w:tr w:rsidR="002B1310" w14:paraId="58A8BB25" w14:textId="77777777" w:rsidTr="00C815B8">
        <w:trPr>
          <w:jc w:val="center"/>
        </w:trPr>
        <w:tc>
          <w:tcPr>
            <w:tcW w:w="3119" w:type="dxa"/>
          </w:tcPr>
          <w:p w14:paraId="6C0FF15C"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m:t>
                    </m:r>
                  </m:sub>
                  <m:sup>
                    <m:r>
                      <w:rPr>
                        <w:rFonts w:ascii="Cambria Math" w:hAnsi="Cambria Math" w:cs="AvenirNextCondensed-Regular"/>
                      </w:rPr>
                      <m:t>145</m:t>
                    </m:r>
                  </m:sup>
                  <m:e>
                    <m:r>
                      <w:rPr>
                        <w:rFonts w:ascii="Cambria Math" w:hAnsi="Cambria Math" w:cs="AvenirNextCondensed-Regular"/>
                      </w:rPr>
                      <m:t>Pr</m:t>
                    </m:r>
                  </m:e>
                </m:sPre>
                <m:r>
                  <w:rPr>
                    <w:rFonts w:ascii="Cambria Math" w:hAnsi="Cambria Math" w:cs="AvenirNextCondensed-Regular"/>
                  </w:rPr>
                  <m:t>→</m:t>
                </m:r>
                <m:sPre>
                  <m:sPrePr>
                    <m:ctrlPr>
                      <w:rPr>
                        <w:rFonts w:ascii="Cambria Math" w:hAnsi="Cambria Math" w:cs="AvenirNextCondensed-Regular"/>
                        <w:i/>
                      </w:rPr>
                    </m:ctrlPr>
                  </m:sPrePr>
                  <m:sub>
                    <m:r>
                      <w:rPr>
                        <w:rFonts w:ascii="Cambria Math" w:hAnsi="Cambria Math" w:cs="AvenirNextCondensed-Regular"/>
                      </w:rPr>
                      <m:t>60</m:t>
                    </m:r>
                  </m:sub>
                  <m:sup>
                    <m:r>
                      <w:rPr>
                        <w:rFonts w:ascii="Cambria Math" w:hAnsi="Cambria Math" w:cs="AvenirNextCondensed-Regular"/>
                      </w:rPr>
                      <m:t>…..</m:t>
                    </m:r>
                  </m:sup>
                  <m:e>
                    <m:r>
                      <w:rPr>
                        <w:rFonts w:ascii="Cambria Math" w:hAnsi="Cambria Math" w:cs="AvenirNextCondensed-Regular"/>
                      </w:rPr>
                      <m:t>Nd</m:t>
                    </m:r>
                  </m:e>
                </m:sPre>
                <m:r>
                  <w:rPr>
                    <w:rFonts w:ascii="Cambria Math" w:hAnsi="Cambria Math" w:cs="AvenirNextCondensed-Regular"/>
                  </w:rPr>
                  <m:t xml:space="preserve">+ </m:t>
                </m:r>
                <m:sPre>
                  <m:sPrePr>
                    <m:ctrlPr>
                      <w:rPr>
                        <w:rFonts w:ascii="Cambria Math" w:hAnsi="Cambria Math" w:cs="AvenirNextCondensed-Regular"/>
                        <w:i/>
                      </w:rPr>
                    </m:ctrlPr>
                  </m:sPrePr>
                  <m:sub>
                    <m:r>
                      <w:rPr>
                        <w:rFonts w:ascii="Cambria Math" w:hAnsi="Cambria Math" w:cs="AvenirNextCondensed-Regular"/>
                      </w:rPr>
                      <m:t>-1</m:t>
                    </m:r>
                  </m:sub>
                  <m:sup>
                    <m:r>
                      <w:rPr>
                        <w:rFonts w:ascii="Cambria Math" w:hAnsi="Cambria Math" w:cs="AvenirNextCondensed-Regular"/>
                      </w:rPr>
                      <m:t>0</m:t>
                    </m:r>
                  </m:sup>
                  <m:e>
                    <m:r>
                      <w:rPr>
                        <w:rFonts w:ascii="Cambria Math" w:hAnsi="Cambria Math" w:cs="AvenirNextCondensed-Regular"/>
                      </w:rPr>
                      <m:t>e</m:t>
                    </m:r>
                  </m:e>
                </m:sPre>
              </m:oMath>
            </m:oMathPara>
          </w:p>
        </w:tc>
        <w:tc>
          <w:tcPr>
            <w:tcW w:w="1843" w:type="dxa"/>
          </w:tcPr>
          <w:p w14:paraId="3AAB4CA9" w14:textId="77777777" w:rsidR="002B1310" w:rsidRDefault="002B1310" w:rsidP="00C815B8">
            <w:pPr>
              <w:tabs>
                <w:tab w:val="left" w:pos="284"/>
                <w:tab w:val="right" w:pos="9923"/>
              </w:tabs>
              <w:spacing w:before="60" w:after="60"/>
              <w:rPr>
                <w:rFonts w:ascii="Arial" w:eastAsia="Arial" w:hAnsi="Arial" w:cs="Arial"/>
              </w:rPr>
            </w:pPr>
          </w:p>
        </w:tc>
      </w:tr>
      <w:tr w:rsidR="002B1310" w14:paraId="2F1923A7" w14:textId="77777777" w:rsidTr="00C815B8">
        <w:trPr>
          <w:jc w:val="center"/>
        </w:trPr>
        <w:tc>
          <w:tcPr>
            <w:tcW w:w="3119" w:type="dxa"/>
          </w:tcPr>
          <w:p w14:paraId="5C206CC8"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64</m:t>
                    </m:r>
                  </m:sub>
                  <m:sup>
                    <m:r>
                      <m:rPr>
                        <m:sty m:val="p"/>
                      </m:rPr>
                      <w:rPr>
                        <w:rFonts w:ascii="Cambria Math" w:hAnsi="Cambria Math" w:cs="AvenirNextCondensed-Regular"/>
                      </w:rPr>
                      <m:t>……</m:t>
                    </m:r>
                  </m:sup>
                  <m:e>
                    <m:r>
                      <w:rPr>
                        <w:rFonts w:ascii="Cambria Math" w:hAnsi="Cambria Math" w:cs="AvenirNextCondensed-Regular"/>
                      </w:rPr>
                      <m:t>Gd</m:t>
                    </m:r>
                  </m:e>
                </m:sPre>
                <m:r>
                  <w:rPr>
                    <w:rFonts w:ascii="Cambria Math" w:hAnsi="Cambria Math" w:cs="AvenirNextCondensed-Regular"/>
                  </w:rPr>
                  <m:t>→</m:t>
                </m:r>
                <m:sPre>
                  <m:sPrePr>
                    <m:ctrlPr>
                      <w:rPr>
                        <w:rFonts w:ascii="Cambria Math" w:hAnsi="Cambria Math" w:cs="AvenirNextCondensed-Regular"/>
                        <w:i/>
                      </w:rPr>
                    </m:ctrlPr>
                  </m:sPrePr>
                  <m:sub>
                    <m:r>
                      <m:rPr>
                        <m:sty m:val="p"/>
                      </m:rPr>
                      <w:rPr>
                        <w:rFonts w:ascii="Cambria Math" w:hAnsi="Cambria Math" w:cs="AvenirNextCondensed-Regular"/>
                      </w:rPr>
                      <m:t>……</m:t>
                    </m:r>
                  </m:sub>
                  <m:sup>
                    <m:r>
                      <w:rPr>
                        <w:rFonts w:ascii="Cambria Math" w:hAnsi="Cambria Math" w:cs="AvenirNextCondensed-Regular"/>
                      </w:rPr>
                      <m:t>148</m:t>
                    </m:r>
                  </m:sup>
                  <m:e>
                    <m:r>
                      <w:rPr>
                        <w:rFonts w:ascii="Cambria Math" w:hAnsi="Cambria Math" w:cs="AvenirNextCondensed-Regular"/>
                      </w:rPr>
                      <m:t>Sm</m:t>
                    </m:r>
                  </m:e>
                </m:sPre>
                <m:r>
                  <w:rPr>
                    <w:rFonts w:ascii="Cambria Math" w:hAnsi="Cambria Math" w:cs="AvenirNextCondensed-Regular"/>
                  </w:rPr>
                  <m:t xml:space="preserve">+ </m:t>
                </m:r>
                <m:sPre>
                  <m:sPrePr>
                    <m:ctrlPr>
                      <w:rPr>
                        <w:rFonts w:ascii="Cambria Math" w:hAnsi="Cambria Math" w:cs="AvenirNextCondensed-Regular"/>
                        <w:i/>
                      </w:rPr>
                    </m:ctrlPr>
                  </m:sPrePr>
                  <m:sub>
                    <m:r>
                      <w:rPr>
                        <w:rFonts w:ascii="Cambria Math" w:hAnsi="Cambria Math" w:cs="AvenirNextCondensed-Regular"/>
                      </w:rPr>
                      <m:t>2</m:t>
                    </m:r>
                  </m:sub>
                  <m:sup>
                    <m:r>
                      <w:rPr>
                        <w:rFonts w:ascii="Cambria Math" w:hAnsi="Cambria Math" w:cs="AvenirNextCondensed-Regular"/>
                      </w:rPr>
                      <m:t>4</m:t>
                    </m:r>
                  </m:sup>
                  <m:e>
                    <m:r>
                      <w:rPr>
                        <w:rFonts w:ascii="Cambria Math" w:hAnsi="Cambria Math" w:cs="AvenirNextCondensed-Regular"/>
                      </w:rPr>
                      <m:t>He</m:t>
                    </m:r>
                  </m:e>
                </m:sPre>
              </m:oMath>
            </m:oMathPara>
          </w:p>
        </w:tc>
        <w:tc>
          <w:tcPr>
            <w:tcW w:w="1843" w:type="dxa"/>
          </w:tcPr>
          <w:p w14:paraId="62FA1589" w14:textId="77777777" w:rsidR="002B1310" w:rsidRDefault="002B1310" w:rsidP="00C815B8">
            <w:pPr>
              <w:tabs>
                <w:tab w:val="left" w:pos="284"/>
                <w:tab w:val="right" w:pos="9923"/>
              </w:tabs>
              <w:spacing w:before="60" w:after="60"/>
              <w:rPr>
                <w:rFonts w:ascii="Arial" w:eastAsia="Arial" w:hAnsi="Arial" w:cs="Arial"/>
              </w:rPr>
            </w:pPr>
          </w:p>
        </w:tc>
      </w:tr>
      <w:tr w:rsidR="002B1310" w14:paraId="70BE5237" w14:textId="77777777" w:rsidTr="00C815B8">
        <w:trPr>
          <w:jc w:val="center"/>
        </w:trPr>
        <w:tc>
          <w:tcPr>
            <w:tcW w:w="3119" w:type="dxa"/>
          </w:tcPr>
          <w:p w14:paraId="7279934F"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8</m:t>
                    </m:r>
                  </m:sub>
                  <m:sup>
                    <m:r>
                      <w:rPr>
                        <w:rFonts w:ascii="Cambria Math" w:hAnsi="Cambria Math" w:cs="AvenirNextCondensed-Regular"/>
                      </w:rPr>
                      <m:t>15</m:t>
                    </m:r>
                  </m:sup>
                  <m:e>
                    <m:r>
                      <w:rPr>
                        <w:rFonts w:ascii="Cambria Math" w:hAnsi="Cambria Math" w:cs="AvenirNextCondensed-Regular"/>
                      </w:rPr>
                      <m:t>O</m:t>
                    </m:r>
                  </m:e>
                </m:sPre>
                <m:r>
                  <w:rPr>
                    <w:rFonts w:ascii="Cambria Math" w:hAnsi="Cambria Math" w:cs="AvenirNextCondensed-Regular"/>
                  </w:rPr>
                  <m:t>→</m:t>
                </m:r>
                <m:sPre>
                  <m:sPrePr>
                    <m:ctrlPr>
                      <w:rPr>
                        <w:rFonts w:ascii="Cambria Math" w:hAnsi="Cambria Math" w:cs="AvenirNextCondensed-Regular"/>
                        <w:i/>
                      </w:rPr>
                    </m:ctrlPr>
                  </m:sPrePr>
                  <m:sub>
                    <m:r>
                      <w:rPr>
                        <w:rFonts w:ascii="Cambria Math" w:hAnsi="Cambria Math" w:cs="AvenirNextCondensed-Regular"/>
                      </w:rPr>
                      <m:t>7</m:t>
                    </m:r>
                  </m:sub>
                  <m:sup>
                    <m:r>
                      <m:rPr>
                        <m:sty m:val="p"/>
                      </m:rPr>
                      <w:rPr>
                        <w:rFonts w:ascii="Cambria Math" w:hAnsi="Cambria Math" w:cs="AvenirNextCondensed-Regular"/>
                      </w:rPr>
                      <m:t>……</m:t>
                    </m:r>
                  </m:sup>
                  <m:e>
                    <m:r>
                      <w:rPr>
                        <w:rFonts w:ascii="Cambria Math" w:hAnsi="Cambria Math" w:cs="AvenirNextCondensed-Regular"/>
                      </w:rPr>
                      <m:t>N</m:t>
                    </m:r>
                  </m:e>
                </m:sPre>
                <m:r>
                  <w:rPr>
                    <w:rFonts w:ascii="Cambria Math" w:hAnsi="Cambria Math" w:cs="AvenirNextCondensed-Regular"/>
                  </w:rPr>
                  <m:t xml:space="preserve">+ </m:t>
                </m:r>
                <m:sPre>
                  <m:sPrePr>
                    <m:ctrlPr>
                      <w:rPr>
                        <w:rFonts w:ascii="Cambria Math" w:hAnsi="Cambria Math" w:cs="AvenirNextCondensed-Regular"/>
                        <w:i/>
                      </w:rPr>
                    </m:ctrlPr>
                  </m:sPrePr>
                  <m:sub>
                    <m:r>
                      <m:rPr>
                        <m:sty m:val="p"/>
                      </m:rPr>
                      <w:rPr>
                        <w:rFonts w:ascii="Cambria Math" w:hAnsi="Cambria Math" w:cs="AvenirNextCondensed-Regular"/>
                      </w:rPr>
                      <m:t>……</m:t>
                    </m:r>
                  </m:sub>
                  <m:sup>
                    <m:r>
                      <w:rPr>
                        <w:rFonts w:ascii="Cambria Math" w:hAnsi="Cambria Math" w:cs="AvenirNextCondensed-Regular"/>
                      </w:rPr>
                      <m:t>0</m:t>
                    </m:r>
                  </m:sup>
                  <m:e>
                    <m:r>
                      <w:rPr>
                        <w:rFonts w:ascii="Cambria Math" w:hAnsi="Cambria Math" w:cs="AvenirNextCondensed-Regular"/>
                      </w:rPr>
                      <m:t>e</m:t>
                    </m:r>
                  </m:e>
                </m:sPre>
              </m:oMath>
            </m:oMathPara>
          </w:p>
        </w:tc>
        <w:tc>
          <w:tcPr>
            <w:tcW w:w="1843" w:type="dxa"/>
          </w:tcPr>
          <w:p w14:paraId="3D152F24" w14:textId="77777777" w:rsidR="002B1310" w:rsidRDefault="002B1310" w:rsidP="00C815B8">
            <w:pPr>
              <w:tabs>
                <w:tab w:val="left" w:pos="284"/>
                <w:tab w:val="right" w:pos="9923"/>
              </w:tabs>
              <w:spacing w:before="60" w:after="60"/>
              <w:rPr>
                <w:rFonts w:ascii="Arial" w:eastAsia="Arial" w:hAnsi="Arial" w:cs="Arial"/>
              </w:rPr>
            </w:pPr>
          </w:p>
        </w:tc>
      </w:tr>
      <w:tr w:rsidR="002B1310" w14:paraId="4FCC6DBE" w14:textId="77777777" w:rsidTr="00C815B8">
        <w:trPr>
          <w:jc w:val="center"/>
        </w:trPr>
        <w:tc>
          <w:tcPr>
            <w:tcW w:w="3119" w:type="dxa"/>
          </w:tcPr>
          <w:p w14:paraId="5064F586"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6</m:t>
                    </m:r>
                  </m:sub>
                  <m:sup>
                    <m:r>
                      <m:rPr>
                        <m:sty m:val="p"/>
                      </m:rPr>
                      <w:rPr>
                        <w:rFonts w:ascii="Cambria Math" w:hAnsi="Cambria Math" w:cs="AvenirNextCondensed-Regular"/>
                      </w:rPr>
                      <m:t>……</m:t>
                    </m:r>
                  </m:sup>
                  <m:e>
                    <m:r>
                      <w:rPr>
                        <w:rFonts w:ascii="Cambria Math" w:hAnsi="Cambria Math" w:cs="AvenirNextCondensed-Regular"/>
                      </w:rPr>
                      <m:t>C</m:t>
                    </m:r>
                  </m:e>
                </m:sPre>
                <m:r>
                  <w:rPr>
                    <w:rFonts w:ascii="Cambria Math" w:hAnsi="Cambria Math" w:cs="AvenirNextCondensed-Regular"/>
                  </w:rPr>
                  <m:t>→</m:t>
                </m:r>
                <m:sPre>
                  <m:sPrePr>
                    <m:ctrlPr>
                      <w:rPr>
                        <w:rFonts w:ascii="Cambria Math" w:hAnsi="Cambria Math" w:cs="AvenirNextCondensed-Regular"/>
                        <w:i/>
                      </w:rPr>
                    </m:ctrlPr>
                  </m:sPrePr>
                  <m:sub>
                    <m:r>
                      <w:rPr>
                        <w:rFonts w:ascii="Cambria Math" w:hAnsi="Cambria Math" w:cs="AvenirNextCondensed-Regular"/>
                      </w:rPr>
                      <m:t>7</m:t>
                    </m:r>
                  </m:sub>
                  <m:sup>
                    <m:r>
                      <w:rPr>
                        <w:rFonts w:ascii="Cambria Math" w:hAnsi="Cambria Math" w:cs="AvenirNextCondensed-Regular"/>
                      </w:rPr>
                      <m:t>14</m:t>
                    </m:r>
                  </m:sup>
                  <m:e>
                    <m:r>
                      <w:rPr>
                        <w:rFonts w:ascii="Cambria Math" w:hAnsi="Cambria Math" w:cs="AvenirNextCondensed-Regular"/>
                      </w:rPr>
                      <m:t>N</m:t>
                    </m:r>
                  </m:e>
                </m:sPre>
                <m:r>
                  <w:rPr>
                    <w:rFonts w:ascii="Cambria Math" w:hAnsi="Cambria Math" w:cs="AvenirNextCondensed-Regular"/>
                  </w:rPr>
                  <m:t xml:space="preserve">+ </m:t>
                </m:r>
                <m:sPre>
                  <m:sPrePr>
                    <m:ctrlPr>
                      <w:rPr>
                        <w:rFonts w:ascii="Cambria Math" w:hAnsi="Cambria Math" w:cs="AvenirNextCondensed-Regular"/>
                        <w:i/>
                      </w:rPr>
                    </m:ctrlPr>
                  </m:sPrePr>
                  <m:sub>
                    <m:r>
                      <m:rPr>
                        <m:sty m:val="p"/>
                      </m:rPr>
                      <w:rPr>
                        <w:rFonts w:ascii="Cambria Math" w:hAnsi="Cambria Math" w:cs="AvenirNextCondensed-Regular"/>
                      </w:rPr>
                      <m:t>……</m:t>
                    </m:r>
                  </m:sub>
                  <m:sup>
                    <m:r>
                      <m:rPr>
                        <m:sty m:val="p"/>
                      </m:rPr>
                      <w:rPr>
                        <w:rFonts w:ascii="Cambria Math" w:hAnsi="Cambria Math" w:cs="AvenirNextCondensed-Regular"/>
                      </w:rPr>
                      <m:t>0</m:t>
                    </m:r>
                  </m:sup>
                  <m:e>
                    <m:r>
                      <w:rPr>
                        <w:rFonts w:ascii="Cambria Math" w:hAnsi="Cambria Math" w:cs="AvenirNextCondensed-Regular"/>
                      </w:rPr>
                      <m:t>e</m:t>
                    </m:r>
                  </m:e>
                </m:sPre>
              </m:oMath>
            </m:oMathPara>
          </w:p>
        </w:tc>
        <w:tc>
          <w:tcPr>
            <w:tcW w:w="1843" w:type="dxa"/>
          </w:tcPr>
          <w:p w14:paraId="4C2C0519" w14:textId="77777777" w:rsidR="002B1310" w:rsidRDefault="002B1310" w:rsidP="00C815B8">
            <w:pPr>
              <w:tabs>
                <w:tab w:val="left" w:pos="284"/>
                <w:tab w:val="right" w:pos="9923"/>
              </w:tabs>
              <w:spacing w:before="60" w:after="60"/>
              <w:rPr>
                <w:rFonts w:ascii="Arial" w:eastAsia="Arial" w:hAnsi="Arial" w:cs="Arial"/>
              </w:rPr>
            </w:pPr>
          </w:p>
        </w:tc>
      </w:tr>
      <w:tr w:rsidR="002B1310" w14:paraId="1DA3A78E" w14:textId="77777777" w:rsidTr="00C815B8">
        <w:trPr>
          <w:jc w:val="center"/>
        </w:trPr>
        <w:tc>
          <w:tcPr>
            <w:tcW w:w="3119" w:type="dxa"/>
          </w:tcPr>
          <w:p w14:paraId="709AEDCF"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84</m:t>
                    </m:r>
                  </m:sub>
                  <m:sup>
                    <m:r>
                      <m:rPr>
                        <m:sty m:val="p"/>
                      </m:rPr>
                      <w:rPr>
                        <w:rFonts w:ascii="Cambria Math" w:hAnsi="Cambria Math" w:cs="AvenirNextCondensed-Regular"/>
                      </w:rPr>
                      <m:t>……</m:t>
                    </m:r>
                  </m:sup>
                  <m:e>
                    <m:r>
                      <w:rPr>
                        <w:rFonts w:ascii="Cambria Math" w:hAnsi="Cambria Math" w:cs="AvenirNextCondensed-Regular"/>
                      </w:rPr>
                      <m:t>Po</m:t>
                    </m:r>
                  </m:e>
                </m:sPre>
                <m:r>
                  <w:rPr>
                    <w:rFonts w:ascii="Cambria Math" w:hAnsi="Cambria Math" w:cs="AvenirNextCondensed-Regular"/>
                  </w:rPr>
                  <m:t>→</m:t>
                </m:r>
                <m:sPre>
                  <m:sPrePr>
                    <m:ctrlPr>
                      <w:rPr>
                        <w:rFonts w:ascii="Cambria Math" w:hAnsi="Cambria Math" w:cs="AvenirNextCondensed-Regular"/>
                        <w:i/>
                      </w:rPr>
                    </m:ctrlPr>
                  </m:sPrePr>
                  <m:sub>
                    <m:r>
                      <m:rPr>
                        <m:sty m:val="p"/>
                      </m:rPr>
                      <w:rPr>
                        <w:rFonts w:ascii="Cambria Math" w:hAnsi="Cambria Math" w:cs="AvenirNextCondensed-Regular"/>
                      </w:rPr>
                      <m:t>……</m:t>
                    </m:r>
                  </m:sub>
                  <m:sup>
                    <m:r>
                      <w:rPr>
                        <w:rFonts w:ascii="Cambria Math" w:hAnsi="Cambria Math" w:cs="AvenirNextCondensed-Regular"/>
                      </w:rPr>
                      <m:t>208</m:t>
                    </m:r>
                  </m:sup>
                  <m:e>
                    <m:r>
                      <w:rPr>
                        <w:rFonts w:ascii="Cambria Math" w:hAnsi="Cambria Math" w:cs="AvenirNextCondensed-Regular"/>
                      </w:rPr>
                      <m:t>Pb</m:t>
                    </m:r>
                  </m:e>
                </m:sPre>
                <m:r>
                  <w:rPr>
                    <w:rFonts w:ascii="Cambria Math" w:hAnsi="Cambria Math" w:cs="AvenirNextCondensed-Regular"/>
                  </w:rPr>
                  <m:t xml:space="preserve">+ </m:t>
                </m:r>
                <m:sPre>
                  <m:sPrePr>
                    <m:ctrlPr>
                      <w:rPr>
                        <w:rFonts w:ascii="Cambria Math" w:hAnsi="Cambria Math" w:cs="AvenirNextCondensed-Regular"/>
                        <w:i/>
                      </w:rPr>
                    </m:ctrlPr>
                  </m:sPrePr>
                  <m:sub>
                    <m:r>
                      <m:rPr>
                        <m:sty m:val="p"/>
                      </m:rPr>
                      <w:rPr>
                        <w:rFonts w:ascii="Cambria Math" w:hAnsi="Cambria Math" w:cs="AvenirNextCondensed-Regular"/>
                      </w:rPr>
                      <m:t>……</m:t>
                    </m:r>
                  </m:sub>
                  <m:sup>
                    <m:r>
                      <m:rPr>
                        <m:sty m:val="p"/>
                      </m:rPr>
                      <w:rPr>
                        <w:rFonts w:ascii="Cambria Math" w:hAnsi="Cambria Math" w:cs="AvenirNextCondensed-Regular"/>
                      </w:rPr>
                      <m:t>4</m:t>
                    </m:r>
                  </m:sup>
                  <m:e>
                    <m:r>
                      <w:rPr>
                        <w:rFonts w:ascii="Cambria Math" w:hAnsi="Cambria Math" w:cs="AvenirNextCondensed-Regular"/>
                      </w:rPr>
                      <m:t>He</m:t>
                    </m:r>
                  </m:e>
                </m:sPre>
              </m:oMath>
            </m:oMathPara>
          </w:p>
        </w:tc>
        <w:tc>
          <w:tcPr>
            <w:tcW w:w="1843" w:type="dxa"/>
          </w:tcPr>
          <w:p w14:paraId="02A20B99" w14:textId="77777777" w:rsidR="002B1310" w:rsidRDefault="002B1310" w:rsidP="00C815B8">
            <w:pPr>
              <w:tabs>
                <w:tab w:val="left" w:pos="284"/>
                <w:tab w:val="right" w:pos="9923"/>
              </w:tabs>
              <w:spacing w:before="60" w:after="60"/>
              <w:rPr>
                <w:rFonts w:ascii="Arial" w:eastAsia="Arial" w:hAnsi="Arial" w:cs="Arial"/>
              </w:rPr>
            </w:pPr>
          </w:p>
        </w:tc>
      </w:tr>
      <w:tr w:rsidR="002B1310" w14:paraId="2D09E078" w14:textId="77777777" w:rsidTr="00C815B8">
        <w:trPr>
          <w:jc w:val="center"/>
        </w:trPr>
        <w:tc>
          <w:tcPr>
            <w:tcW w:w="3119" w:type="dxa"/>
          </w:tcPr>
          <w:p w14:paraId="2A5FA431"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86</m:t>
                    </m:r>
                  </m:sub>
                  <m:sup>
                    <m:r>
                      <w:rPr>
                        <w:rFonts w:ascii="Cambria Math" w:hAnsi="Cambria Math" w:cs="AvenirNextCondensed-Regular"/>
                      </w:rPr>
                      <m:t>201</m:t>
                    </m:r>
                  </m:sup>
                  <m:e>
                    <m:r>
                      <w:rPr>
                        <w:rFonts w:ascii="Cambria Math" w:hAnsi="Cambria Math" w:cs="AvenirNextCondensed-Regular"/>
                      </w:rPr>
                      <m:t>Rn</m:t>
                    </m:r>
                  </m:e>
                </m:sPre>
                <m:r>
                  <w:rPr>
                    <w:rFonts w:ascii="Cambria Math" w:hAnsi="Cambria Math" w:cs="AvenirNextCondensed-Regular"/>
                  </w:rPr>
                  <m:t>→</m:t>
                </m:r>
                <m:sPre>
                  <m:sPrePr>
                    <m:ctrlPr>
                      <w:rPr>
                        <w:rFonts w:ascii="Cambria Math" w:hAnsi="Cambria Math" w:cs="AvenirNextCondensed-Regular"/>
                        <w:i/>
                      </w:rPr>
                    </m:ctrlPr>
                  </m:sPrePr>
                  <m:sub>
                    <m:r>
                      <m:rPr>
                        <m:sty m:val="p"/>
                      </m:rPr>
                      <w:rPr>
                        <w:rFonts w:ascii="Cambria Math" w:hAnsi="Cambria Math" w:cs="AvenirNextCondensed-Regular"/>
                      </w:rPr>
                      <m:t>……</m:t>
                    </m:r>
                  </m:sub>
                  <m:sup>
                    <m:r>
                      <m:rPr>
                        <m:sty m:val="p"/>
                      </m:rPr>
                      <w:rPr>
                        <w:rFonts w:ascii="Cambria Math" w:hAnsi="Cambria Math" w:cs="AvenirNextCondensed-Regular"/>
                      </w:rPr>
                      <m:t>……</m:t>
                    </m:r>
                  </m:sup>
                  <m:e>
                    <m:r>
                      <w:rPr>
                        <w:rFonts w:ascii="Cambria Math" w:hAnsi="Cambria Math" w:cs="AvenirNextCondensed-Regular"/>
                      </w:rPr>
                      <m:t>At</m:t>
                    </m:r>
                  </m:e>
                </m:sPre>
                <m:r>
                  <w:rPr>
                    <w:rFonts w:ascii="Cambria Math" w:hAnsi="Cambria Math" w:cs="AvenirNextCondensed-Regular"/>
                  </w:rPr>
                  <m:t xml:space="preserve">+ </m:t>
                </m:r>
                <m:sPre>
                  <m:sPrePr>
                    <m:ctrlPr>
                      <w:rPr>
                        <w:rFonts w:ascii="Cambria Math" w:hAnsi="Cambria Math" w:cs="AvenirNextCondensed-Regular"/>
                        <w:i/>
                      </w:rPr>
                    </m:ctrlPr>
                  </m:sPrePr>
                  <m:sub>
                    <m:r>
                      <w:rPr>
                        <w:rFonts w:ascii="Cambria Math" w:hAnsi="Cambria Math" w:cs="AvenirNextCondensed-Regular"/>
                      </w:rPr>
                      <m:t>1</m:t>
                    </m:r>
                  </m:sub>
                  <m:sup>
                    <m:r>
                      <w:rPr>
                        <w:rFonts w:ascii="Cambria Math" w:hAnsi="Cambria Math" w:cs="AvenirNextCondensed-Regular"/>
                      </w:rPr>
                      <m:t>0</m:t>
                    </m:r>
                  </m:sup>
                  <m:e>
                    <m:r>
                      <w:rPr>
                        <w:rFonts w:ascii="Cambria Math" w:hAnsi="Cambria Math" w:cs="AvenirNextCondensed-Regular"/>
                      </w:rPr>
                      <m:t>e</m:t>
                    </m:r>
                  </m:e>
                </m:sPre>
              </m:oMath>
            </m:oMathPara>
          </w:p>
        </w:tc>
        <w:tc>
          <w:tcPr>
            <w:tcW w:w="1843" w:type="dxa"/>
          </w:tcPr>
          <w:p w14:paraId="322ABFB9" w14:textId="77777777" w:rsidR="002B1310" w:rsidRDefault="002B1310" w:rsidP="00C815B8">
            <w:pPr>
              <w:tabs>
                <w:tab w:val="left" w:pos="284"/>
                <w:tab w:val="right" w:pos="9923"/>
              </w:tabs>
              <w:spacing w:before="60" w:after="60"/>
              <w:rPr>
                <w:rFonts w:ascii="Arial" w:eastAsia="Arial" w:hAnsi="Arial" w:cs="Arial"/>
              </w:rPr>
            </w:pPr>
          </w:p>
        </w:tc>
      </w:tr>
      <w:tr w:rsidR="002B1310" w14:paraId="25A22F84" w14:textId="77777777" w:rsidTr="00C815B8">
        <w:trPr>
          <w:jc w:val="center"/>
        </w:trPr>
        <w:tc>
          <w:tcPr>
            <w:tcW w:w="3119" w:type="dxa"/>
          </w:tcPr>
          <w:p w14:paraId="6EF52146"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79</m:t>
                    </m:r>
                  </m:sub>
                  <m:sup>
                    <m:r>
                      <w:rPr>
                        <w:rFonts w:ascii="Cambria Math" w:hAnsi="Cambria Math" w:cs="AvenirNextCondensed-Regular"/>
                      </w:rPr>
                      <m:t>……</m:t>
                    </m:r>
                  </m:sup>
                  <m:e>
                    <m:r>
                      <w:rPr>
                        <w:rFonts w:ascii="Cambria Math" w:hAnsi="Cambria Math" w:cs="AvenirNextCondensed-Regular"/>
                      </w:rPr>
                      <m:t>Au</m:t>
                    </m:r>
                  </m:e>
                </m:sPre>
                <m:r>
                  <w:rPr>
                    <w:rFonts w:ascii="Cambria Math" w:hAnsi="Cambria Math" w:cs="AvenirNextCondensed-Regular"/>
                  </w:rPr>
                  <m:t>→</m:t>
                </m:r>
                <m:sPre>
                  <m:sPrePr>
                    <m:ctrlPr>
                      <w:rPr>
                        <w:rFonts w:ascii="Cambria Math" w:hAnsi="Cambria Math" w:cs="AvenirNextCondensed-Regular"/>
                        <w:i/>
                      </w:rPr>
                    </m:ctrlPr>
                  </m:sPrePr>
                  <m:sub>
                    <m:r>
                      <w:rPr>
                        <w:rFonts w:ascii="Cambria Math" w:hAnsi="Cambria Math" w:cs="AvenirNextCondensed-Regular"/>
                      </w:rPr>
                      <m:t>77</m:t>
                    </m:r>
                  </m:sub>
                  <m:sup>
                    <m:r>
                      <w:rPr>
                        <w:rFonts w:ascii="Cambria Math" w:hAnsi="Cambria Math" w:cs="AvenirNextCondensed-Regular"/>
                      </w:rPr>
                      <m:t>168</m:t>
                    </m:r>
                  </m:sup>
                  <m:e>
                    <m:r>
                      <w:rPr>
                        <w:rFonts w:ascii="Cambria Math" w:hAnsi="Cambria Math" w:cs="AvenirNextCondensed-Regular"/>
                      </w:rPr>
                      <m:t>Ir</m:t>
                    </m:r>
                  </m:e>
                </m:sPre>
                <m:r>
                  <w:rPr>
                    <w:rFonts w:ascii="Cambria Math" w:hAnsi="Cambria Math" w:cs="AvenirNextCondensed-Regular"/>
                  </w:rPr>
                  <m:t xml:space="preserve">+ </m:t>
                </m:r>
                <m:sPre>
                  <m:sPrePr>
                    <m:ctrlPr>
                      <w:rPr>
                        <w:rFonts w:ascii="Cambria Math" w:hAnsi="Cambria Math" w:cs="AvenirNextCondensed-Regular"/>
                        <w:i/>
                      </w:rPr>
                    </m:ctrlPr>
                  </m:sPrePr>
                  <m:sub>
                    <m:r>
                      <m:rPr>
                        <m:sty m:val="p"/>
                      </m:rPr>
                      <w:rPr>
                        <w:rFonts w:ascii="Cambria Math" w:hAnsi="Cambria Math" w:cs="AvenirNextCondensed-Regular"/>
                      </w:rPr>
                      <m:t>……</m:t>
                    </m:r>
                  </m:sub>
                  <m:sup>
                    <m:r>
                      <m:rPr>
                        <m:sty m:val="p"/>
                      </m:rPr>
                      <w:rPr>
                        <w:rFonts w:ascii="Cambria Math" w:hAnsi="Cambria Math" w:cs="AvenirNextCondensed-Regular"/>
                      </w:rPr>
                      <m:t>4</m:t>
                    </m:r>
                  </m:sup>
                  <m:e>
                    <m:r>
                      <m:rPr>
                        <m:sty m:val="p"/>
                      </m:rPr>
                      <w:rPr>
                        <w:rFonts w:ascii="Cambria Math" w:hAnsi="Cambria Math" w:cs="AvenirNextCondensed-Regular"/>
                      </w:rPr>
                      <m:t>…</m:t>
                    </m:r>
                  </m:e>
                </m:sPre>
              </m:oMath>
            </m:oMathPara>
          </w:p>
        </w:tc>
        <w:tc>
          <w:tcPr>
            <w:tcW w:w="1843" w:type="dxa"/>
          </w:tcPr>
          <w:p w14:paraId="4D0A77C9" w14:textId="77777777" w:rsidR="002B1310" w:rsidRDefault="002B1310" w:rsidP="00C815B8">
            <w:pPr>
              <w:tabs>
                <w:tab w:val="left" w:pos="284"/>
                <w:tab w:val="right" w:pos="9923"/>
              </w:tabs>
              <w:spacing w:before="60" w:after="60"/>
              <w:rPr>
                <w:rFonts w:ascii="Arial" w:eastAsia="Arial" w:hAnsi="Arial" w:cs="Arial"/>
              </w:rPr>
            </w:pPr>
          </w:p>
        </w:tc>
      </w:tr>
      <w:tr w:rsidR="002B1310" w14:paraId="19E5F324" w14:textId="77777777" w:rsidTr="00C815B8">
        <w:trPr>
          <w:jc w:val="center"/>
        </w:trPr>
        <w:tc>
          <w:tcPr>
            <w:tcW w:w="3119" w:type="dxa"/>
          </w:tcPr>
          <w:p w14:paraId="5A059818"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90</m:t>
                    </m:r>
                  </m:sub>
                  <m:sup>
                    <m:r>
                      <w:rPr>
                        <w:rFonts w:ascii="Cambria Math" w:hAnsi="Cambria Math" w:cs="AvenirNextCondensed-Regular"/>
                      </w:rPr>
                      <m:t>......</m:t>
                    </m:r>
                  </m:sup>
                  <m:e>
                    <m:r>
                      <w:rPr>
                        <w:rFonts w:ascii="Cambria Math" w:hAnsi="Cambria Math" w:cs="AvenirNextCondensed-Regular"/>
                      </w:rPr>
                      <m:t>Th</m:t>
                    </m:r>
                  </m:e>
                </m:sPre>
                <m:r>
                  <w:rPr>
                    <w:rFonts w:ascii="Cambria Math" w:hAnsi="Cambria Math" w:cs="AvenirNextCondensed-Regular"/>
                  </w:rPr>
                  <m:t>→</m:t>
                </m:r>
                <m:sPre>
                  <m:sPrePr>
                    <m:ctrlPr>
                      <w:rPr>
                        <w:rFonts w:ascii="Cambria Math" w:hAnsi="Cambria Math" w:cs="AvenirNextCondensed-Regular"/>
                        <w:i/>
                      </w:rPr>
                    </m:ctrlPr>
                  </m:sPrePr>
                  <m:sub>
                    <m:r>
                      <w:rPr>
                        <w:rFonts w:ascii="Cambria Math" w:hAnsi="Cambria Math" w:cs="AvenirNextCondensed-Regular"/>
                      </w:rPr>
                      <m:t>.....</m:t>
                    </m:r>
                  </m:sub>
                  <m:sup>
                    <m:r>
                      <w:rPr>
                        <w:rFonts w:ascii="Cambria Math" w:hAnsi="Cambria Math" w:cs="AvenirNextCondensed-Regular"/>
                      </w:rPr>
                      <m:t>228</m:t>
                    </m:r>
                  </m:sup>
                  <m:e>
                    <m:r>
                      <w:rPr>
                        <w:rFonts w:ascii="Cambria Math" w:hAnsi="Cambria Math" w:cs="AvenirNextCondensed-Regular"/>
                      </w:rPr>
                      <m:t>Ra</m:t>
                    </m:r>
                  </m:e>
                </m:sPre>
                <m:r>
                  <w:rPr>
                    <w:rFonts w:ascii="Cambria Math" w:hAnsi="Cambria Math" w:cs="AvenirNextCondensed-Regular"/>
                  </w:rPr>
                  <m:t>+</m:t>
                </m:r>
                <m:sPre>
                  <m:sPrePr>
                    <m:ctrlPr>
                      <w:rPr>
                        <w:rFonts w:ascii="Cambria Math" w:hAnsi="Cambria Math" w:cs="AvenirNextCondensed-Regular"/>
                        <w:i/>
                      </w:rPr>
                    </m:ctrlPr>
                  </m:sPrePr>
                  <m:sub>
                    <m:r>
                      <w:rPr>
                        <w:rFonts w:ascii="Cambria Math" w:hAnsi="Cambria Math" w:cs="AvenirNextCondensed-Regular"/>
                      </w:rPr>
                      <m:t>2</m:t>
                    </m:r>
                  </m:sub>
                  <m:sup>
                    <m:r>
                      <w:rPr>
                        <w:rFonts w:ascii="Cambria Math" w:hAnsi="Cambria Math" w:cs="AvenirNextCondensed-Regular"/>
                      </w:rPr>
                      <m:t>4</m:t>
                    </m:r>
                  </m:sup>
                  <m:e>
                    <m:r>
                      <w:rPr>
                        <w:rFonts w:ascii="Cambria Math" w:hAnsi="Cambria Math" w:cs="AvenirNextCondensed-Regular"/>
                      </w:rPr>
                      <m:t>He</m:t>
                    </m:r>
                  </m:e>
                </m:sPre>
              </m:oMath>
            </m:oMathPara>
          </w:p>
        </w:tc>
        <w:tc>
          <w:tcPr>
            <w:tcW w:w="1843" w:type="dxa"/>
          </w:tcPr>
          <w:p w14:paraId="23A8B2F4" w14:textId="77777777" w:rsidR="002B1310" w:rsidRDefault="002B1310" w:rsidP="00C815B8">
            <w:pPr>
              <w:tabs>
                <w:tab w:val="left" w:pos="284"/>
                <w:tab w:val="right" w:pos="9923"/>
              </w:tabs>
              <w:spacing w:before="60" w:after="60"/>
              <w:rPr>
                <w:rFonts w:ascii="Arial" w:eastAsia="Arial" w:hAnsi="Arial" w:cs="Arial"/>
              </w:rPr>
            </w:pPr>
          </w:p>
        </w:tc>
      </w:tr>
      <w:tr w:rsidR="002B1310" w14:paraId="01654FC7" w14:textId="77777777" w:rsidTr="00C815B8">
        <w:trPr>
          <w:jc w:val="center"/>
        </w:trPr>
        <w:tc>
          <w:tcPr>
            <w:tcW w:w="3119" w:type="dxa"/>
          </w:tcPr>
          <w:p w14:paraId="25AD5DE8" w14:textId="77777777" w:rsidR="002B1310" w:rsidRDefault="002B1310" w:rsidP="00C815B8">
            <w:pPr>
              <w:jc w:val="center"/>
              <w:rPr>
                <w:rFonts w:ascii="Cambria Math" w:eastAsia="Cambria Math" w:hAnsi="Cambria Math" w:cs="Cambria Math"/>
              </w:rPr>
            </w:pPr>
            <m:oMathPara>
              <m:oMath>
                <m:sPre>
                  <m:sPrePr>
                    <m:ctrlPr>
                      <w:rPr>
                        <w:rFonts w:ascii="Cambria Math" w:hAnsi="Cambria Math" w:cs="AvenirNextCondensed-Regular"/>
                        <w:i/>
                      </w:rPr>
                    </m:ctrlPr>
                  </m:sPrePr>
                  <m:sub>
                    <m:r>
                      <w:rPr>
                        <w:rFonts w:ascii="Cambria Math" w:hAnsi="Cambria Math" w:cs="AvenirNextCondensed-Regular"/>
                      </w:rPr>
                      <m:t>88</m:t>
                    </m:r>
                  </m:sub>
                  <m:sup>
                    <m:r>
                      <w:rPr>
                        <w:rFonts w:ascii="Cambria Math" w:hAnsi="Cambria Math" w:cs="AvenirNextCondensed-Regular"/>
                      </w:rPr>
                      <m:t>228</m:t>
                    </m:r>
                  </m:sup>
                  <m:e>
                    <m:r>
                      <w:rPr>
                        <w:rFonts w:ascii="Cambria Math" w:hAnsi="Cambria Math" w:cs="AvenirNextCondensed-Regular"/>
                      </w:rPr>
                      <m:t>Ra</m:t>
                    </m:r>
                  </m:e>
                </m:sPre>
                <m:r>
                  <w:rPr>
                    <w:rFonts w:ascii="Cambria Math" w:hAnsi="Cambria Math" w:cs="AvenirNextCondensed-Regular"/>
                  </w:rPr>
                  <m:t>→</m:t>
                </m:r>
                <m:sPre>
                  <m:sPrePr>
                    <m:ctrlPr>
                      <w:rPr>
                        <w:rFonts w:ascii="Cambria Math" w:hAnsi="Cambria Math" w:cs="AvenirNextCondensed-Regular"/>
                        <w:i/>
                      </w:rPr>
                    </m:ctrlPr>
                  </m:sPrePr>
                  <m:sub>
                    <m:r>
                      <w:rPr>
                        <w:rFonts w:ascii="Cambria Math" w:hAnsi="Cambria Math" w:cs="AvenirNextCondensed-Regular"/>
                      </w:rPr>
                      <m:t>89</m:t>
                    </m:r>
                  </m:sub>
                  <m:sup>
                    <m:r>
                      <w:rPr>
                        <w:rFonts w:ascii="Cambria Math" w:hAnsi="Cambria Math" w:cs="AvenirNextCondensed-Regular"/>
                      </w:rPr>
                      <m:t>228</m:t>
                    </m:r>
                  </m:sup>
                  <m:e>
                    <m:r>
                      <w:rPr>
                        <w:rFonts w:ascii="Cambria Math" w:hAnsi="Cambria Math" w:cs="AvenirNextCondensed-Regular"/>
                      </w:rPr>
                      <m:t>Ac</m:t>
                    </m:r>
                  </m:e>
                </m:sPre>
                <m:r>
                  <w:rPr>
                    <w:rFonts w:ascii="Cambria Math" w:hAnsi="Cambria Math" w:cs="AvenirNextCondensed-Regular"/>
                  </w:rPr>
                  <m:t>+</m:t>
                </m:r>
                <m:sPre>
                  <m:sPrePr>
                    <m:ctrlPr>
                      <w:rPr>
                        <w:rFonts w:ascii="Cambria Math" w:hAnsi="Cambria Math" w:cs="AvenirNextCondensed-Regular"/>
                        <w:i/>
                      </w:rPr>
                    </m:ctrlPr>
                  </m:sPrePr>
                  <m:sub>
                    <m:r>
                      <m:rPr>
                        <m:sty m:val="p"/>
                      </m:rPr>
                      <w:rPr>
                        <w:rFonts w:ascii="Cambria Math" w:hAnsi="Cambria Math" w:cs="AvenirNextCondensed-Regular"/>
                      </w:rPr>
                      <m:t>……</m:t>
                    </m:r>
                  </m:sub>
                  <m:sup>
                    <m:r>
                      <m:rPr>
                        <m:sty m:val="p"/>
                      </m:rPr>
                      <w:rPr>
                        <w:rFonts w:ascii="Cambria Math" w:hAnsi="Cambria Math" w:cs="AvenirNextCondensed-Regular"/>
                      </w:rPr>
                      <m:t>……</m:t>
                    </m:r>
                  </m:sup>
                  <m:e>
                    <m:r>
                      <m:rPr>
                        <m:sty m:val="p"/>
                      </m:rPr>
                      <w:rPr>
                        <w:rFonts w:ascii="Cambria Math" w:hAnsi="Cambria Math" w:cs="AvenirNextCondensed-Regular"/>
                      </w:rPr>
                      <m:t>…</m:t>
                    </m:r>
                  </m:e>
                </m:sPre>
              </m:oMath>
            </m:oMathPara>
          </w:p>
        </w:tc>
        <w:tc>
          <w:tcPr>
            <w:tcW w:w="1843" w:type="dxa"/>
          </w:tcPr>
          <w:p w14:paraId="06F85F1B" w14:textId="77777777" w:rsidR="002B1310" w:rsidRDefault="002B1310" w:rsidP="00C815B8">
            <w:pPr>
              <w:tabs>
                <w:tab w:val="left" w:pos="284"/>
                <w:tab w:val="right" w:pos="9923"/>
              </w:tabs>
              <w:spacing w:before="60" w:after="60"/>
              <w:rPr>
                <w:rFonts w:ascii="Arial" w:eastAsia="Arial" w:hAnsi="Arial" w:cs="Arial"/>
              </w:rPr>
            </w:pPr>
          </w:p>
        </w:tc>
      </w:tr>
    </w:tbl>
    <w:p w14:paraId="26B224EA" w14:textId="77777777" w:rsidR="002B1310" w:rsidRDefault="002B1310" w:rsidP="002B1310">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À l’aide du paragraphe C du modèle, c</w:t>
      </w:r>
      <w:r>
        <w:rPr>
          <w:rFonts w:ascii="Arial" w:eastAsia="Arial" w:hAnsi="Arial" w:cs="Arial"/>
          <w:color w:val="000000"/>
          <w:sz w:val="22"/>
          <w:szCs w:val="22"/>
        </w:rPr>
        <w:t>ompléter la dernière colonne du tableau précédent.</w:t>
      </w:r>
    </w:p>
    <w:p w14:paraId="1B3EF183" w14:textId="77777777" w:rsidR="002B1310" w:rsidRDefault="002B1310" w:rsidP="002B1310">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Vérifier le type de radioactivité à l’aide du diagramme (</w:t>
      </w:r>
      <w:proofErr w:type="gramStart"/>
      <w:r>
        <w:rPr>
          <w:rFonts w:ascii="Arial" w:eastAsia="Arial" w:hAnsi="Arial" w:cs="Arial"/>
          <w:color w:val="000000"/>
          <w:sz w:val="22"/>
          <w:szCs w:val="22"/>
        </w:rPr>
        <w:t>N,Z</w:t>
      </w:r>
      <w:proofErr w:type="gramEnd"/>
      <w:r>
        <w:rPr>
          <w:rFonts w:ascii="Arial" w:eastAsia="Arial" w:hAnsi="Arial" w:cs="Arial"/>
          <w:color w:val="000000"/>
          <w:sz w:val="22"/>
          <w:szCs w:val="22"/>
        </w:rPr>
        <w:t xml:space="preserve">) interactif suivant : </w:t>
      </w:r>
      <w:hyperlink r:id="rId9" w:history="1">
        <w:r w:rsidRPr="00CB1BD6">
          <w:rPr>
            <w:rStyle w:val="Lienhypertexte"/>
            <w:rFonts w:ascii="Arial" w:eastAsia="Arial" w:hAnsi="Arial" w:cs="Arial"/>
            <w:sz w:val="22"/>
            <w:szCs w:val="22"/>
          </w:rPr>
          <w:t>https://physique.ostralo.net/diagramme_NZ/</w:t>
        </w:r>
      </w:hyperlink>
    </w:p>
    <w:p w14:paraId="58C3FF06" w14:textId="77777777" w:rsidR="002B1310" w:rsidRDefault="002B1310" w:rsidP="002B1310">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Attribuer à chaque zone colorée du diagramme (</w:t>
      </w:r>
      <w:proofErr w:type="gramStart"/>
      <w:r>
        <w:rPr>
          <w:rFonts w:ascii="Arial" w:eastAsia="Arial" w:hAnsi="Arial" w:cs="Arial"/>
          <w:color w:val="000000"/>
          <w:sz w:val="22"/>
          <w:szCs w:val="22"/>
        </w:rPr>
        <w:t>N,Z</w:t>
      </w:r>
      <w:proofErr w:type="gramEnd"/>
      <w:r>
        <w:rPr>
          <w:rFonts w:ascii="Arial" w:eastAsia="Arial" w:hAnsi="Arial" w:cs="Arial"/>
          <w:color w:val="000000"/>
          <w:sz w:val="22"/>
          <w:szCs w:val="22"/>
        </w:rPr>
        <w:t xml:space="preserve">) un type de radioactivité. </w:t>
      </w:r>
    </w:p>
    <w:p w14:paraId="721B75DC" w14:textId="77777777" w:rsidR="002B1310" w:rsidRDefault="002B1310" w:rsidP="002B1310">
      <w:pPr>
        <w:autoSpaceDE/>
        <w:autoSpaceDN/>
        <w:rPr>
          <w:rFonts w:ascii="Arial" w:hAnsi="Arial" w:cs="Arial"/>
          <w:b/>
          <w:bCs/>
          <w:kern w:val="28"/>
          <w:sz w:val="26"/>
          <w:szCs w:val="26"/>
        </w:rPr>
      </w:pPr>
      <w:r>
        <w:rPr>
          <w:sz w:val="26"/>
          <w:szCs w:val="26"/>
        </w:rPr>
        <w:br w:type="page"/>
      </w:r>
    </w:p>
    <w:p w14:paraId="22857801" w14:textId="77777777" w:rsidR="002B1310" w:rsidRPr="001D5EB4" w:rsidRDefault="002B1310" w:rsidP="002B1310">
      <w:pPr>
        <w:pStyle w:val="Titre1"/>
        <w:spacing w:before="120"/>
        <w:jc w:val="both"/>
        <w:rPr>
          <w:b/>
          <w:bCs/>
          <w:color w:val="auto"/>
          <w:sz w:val="26"/>
          <w:szCs w:val="26"/>
        </w:rPr>
      </w:pPr>
      <w:r w:rsidRPr="001D5EB4">
        <w:rPr>
          <w:b/>
          <w:bCs/>
          <w:color w:val="auto"/>
          <w:sz w:val="26"/>
          <w:szCs w:val="26"/>
        </w:rPr>
        <w:lastRenderedPageBreak/>
        <w:t>Activité 2 – La désintégration radioactive, comment ça marche ?</w:t>
      </w:r>
    </w:p>
    <w:p w14:paraId="7559743C" w14:textId="77777777" w:rsidR="002B1310" w:rsidRDefault="002B1310" w:rsidP="002B1310">
      <w:pPr>
        <w:jc w:val="right"/>
        <w:rPr>
          <w:rFonts w:ascii="Arial" w:eastAsia="Arial" w:hAnsi="Arial" w:cs="Arial"/>
          <w:b/>
          <w:sz w:val="28"/>
          <w:szCs w:val="28"/>
        </w:rPr>
      </w:pPr>
      <w:r>
        <w:rPr>
          <w:rFonts w:ascii="Arial" w:eastAsia="Arial" w:hAnsi="Arial" w:cs="Arial"/>
          <w:b/>
          <w:sz w:val="28"/>
          <w:szCs w:val="28"/>
        </w:rPr>
        <w:t>. . . . . . . . . . . . . . . . . . . . . . . . .</w:t>
      </w:r>
    </w:p>
    <w:p w14:paraId="03CD12A5" w14:textId="77777777" w:rsidR="002B1310" w:rsidRDefault="002B1310" w:rsidP="002B1310">
      <w:pPr>
        <w:jc w:val="both"/>
        <w:rPr>
          <w:rFonts w:ascii="Arial" w:eastAsia="Arial" w:hAnsi="Arial" w:cs="Arial"/>
          <w:sz w:val="22"/>
          <w:szCs w:val="22"/>
        </w:rPr>
      </w:pPr>
      <w:sdt>
        <w:sdtPr>
          <w:tag w:val="goog_rdk_1"/>
          <w:id w:val="-1655446881"/>
        </w:sdtPr>
        <w:sdtContent/>
      </w:sdt>
      <w:r>
        <w:rPr>
          <w:rFonts w:ascii="Arial" w:eastAsia="Arial" w:hAnsi="Arial" w:cs="Arial"/>
          <w:sz w:val="22"/>
          <w:szCs w:val="22"/>
        </w:rPr>
        <w:t>La radioactivité a été découverte par hasard par Henri Becquerel en 1896, alors qu’il étudiait les propriétés fluorescentes des sels d’uranium. Marie Curie, rejointe par Pierre Curie, a mis en évidence la radioactivité de nombreux noyaux (celle du radium et du polonium notamment). Elle a largement contribué à la compréhension des émissions radioactives et a développé leurs premières applications médicales.</w:t>
      </w:r>
    </w:p>
    <w:p w14:paraId="6D50E655" w14:textId="77777777" w:rsidR="002B1310" w:rsidRDefault="002B1310" w:rsidP="002B1310">
      <w:pPr>
        <w:pBdr>
          <w:top w:val="nil"/>
          <w:left w:val="nil"/>
          <w:bottom w:val="nil"/>
          <w:right w:val="nil"/>
          <w:between w:val="nil"/>
        </w:pBdr>
        <w:jc w:val="both"/>
        <w:rPr>
          <w:rFonts w:ascii="Century Schoolbook" w:eastAsia="Century Schoolbook" w:hAnsi="Century Schoolbook" w:cs="Century Schoolbook"/>
          <w:color w:val="000000"/>
          <w:sz w:val="18"/>
          <w:szCs w:val="18"/>
        </w:rPr>
      </w:pPr>
      <w:r>
        <w:rPr>
          <w:rFonts w:ascii="Arial" w:eastAsia="Arial" w:hAnsi="Arial" w:cs="Arial"/>
          <w:color w:val="000000"/>
          <w:sz w:val="22"/>
          <w:szCs w:val="22"/>
        </w:rPr>
        <w:t>Cette activité utilise le simulateur</w:t>
      </w:r>
      <w:r>
        <w:rPr>
          <w:rFonts w:ascii="Century Schoolbook" w:eastAsia="Century Schoolbook" w:hAnsi="Century Schoolbook" w:cs="Century Schoolbook"/>
          <w:color w:val="000000"/>
          <w:sz w:val="18"/>
          <w:szCs w:val="18"/>
        </w:rPr>
        <w:t xml:space="preserve"> </w:t>
      </w:r>
      <w:r>
        <w:rPr>
          <w:rFonts w:ascii="Century Schoolbook" w:eastAsia="Century Schoolbook" w:hAnsi="Century Schoolbook" w:cs="Century Schoolbook"/>
          <w:noProof/>
          <w:color w:val="000000"/>
          <w:sz w:val="18"/>
          <w:szCs w:val="18"/>
        </w:rPr>
        <w:drawing>
          <wp:inline distT="0" distB="0" distL="0" distR="0" wp14:anchorId="12A8A7B9" wp14:editId="6B3721F2">
            <wp:extent cx="297295" cy="278584"/>
            <wp:effectExtent l="0" t="0" r="7620" b="7620"/>
            <wp:docPr id="202716049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cstate="screen">
                      <a:extLst>
                        <a:ext uri="{28A0092B-C50C-407E-A947-70E740481C1C}">
                          <a14:useLocalDpi xmlns:a14="http://schemas.microsoft.com/office/drawing/2010/main"/>
                        </a:ext>
                      </a:extLst>
                    </a:blip>
                    <a:srcRect/>
                    <a:stretch>
                      <a:fillRect/>
                    </a:stretch>
                  </pic:blipFill>
                  <pic:spPr>
                    <a:xfrm>
                      <a:off x="0" y="0"/>
                      <a:ext cx="297295" cy="278584"/>
                    </a:xfrm>
                    <a:prstGeom prst="rect">
                      <a:avLst/>
                    </a:prstGeom>
                    <a:ln/>
                  </pic:spPr>
                </pic:pic>
              </a:graphicData>
            </a:graphic>
          </wp:inline>
        </w:drawing>
      </w:r>
      <w:r>
        <w:rPr>
          <w:rFonts w:ascii="Century Schoolbook" w:eastAsia="Century Schoolbook" w:hAnsi="Century Schoolbook" w:cs="Century Schoolbook"/>
          <w:color w:val="000000"/>
          <w:sz w:val="18"/>
          <w:szCs w:val="18"/>
        </w:rPr>
        <w:t xml:space="preserve"> </w:t>
      </w:r>
      <w:r>
        <w:rPr>
          <w:rFonts w:ascii="Arial" w:eastAsia="Arial" w:hAnsi="Arial" w:cs="Arial"/>
          <w:color w:val="000000"/>
          <w:sz w:val="22"/>
          <w:szCs w:val="22"/>
        </w:rPr>
        <w:t> </w:t>
      </w:r>
      <w:proofErr w:type="spellStart"/>
      <w:r>
        <w:fldChar w:fldCharType="begin"/>
      </w:r>
      <w:r>
        <w:instrText>HYPERLINK "http://proftr.fr/AccesLibre/Simulateurs_en_ligne/simulRAD/simulRAD.html" \h</w:instrText>
      </w:r>
      <w:r>
        <w:fldChar w:fldCharType="separate"/>
      </w:r>
      <w:r>
        <w:rPr>
          <w:rFonts w:ascii="Arial" w:eastAsia="Arial" w:hAnsi="Arial" w:cs="Arial"/>
          <w:i/>
          <w:color w:val="0000FF"/>
          <w:sz w:val="22"/>
          <w:szCs w:val="22"/>
          <w:u w:val="single"/>
        </w:rPr>
        <w:t>simulRAD</w:t>
      </w:r>
      <w:proofErr w:type="spellEnd"/>
      <w:r>
        <w:fldChar w:fldCharType="end"/>
      </w:r>
      <w:r>
        <w:rPr>
          <w:rFonts w:ascii="Arial" w:eastAsia="Arial" w:hAnsi="Arial" w:cs="Arial"/>
          <w:color w:val="000000"/>
          <w:sz w:val="22"/>
          <w:szCs w:val="22"/>
        </w:rPr>
        <w:t xml:space="preserve"> et un </w:t>
      </w:r>
      <w:hyperlink r:id="rId11">
        <w:r>
          <w:rPr>
            <w:rFonts w:ascii="Arial" w:eastAsia="Arial" w:hAnsi="Arial" w:cs="Arial"/>
            <w:color w:val="0000FF"/>
            <w:sz w:val="22"/>
            <w:szCs w:val="22"/>
            <w:u w:val="single"/>
          </w:rPr>
          <w:t>tableur partagé</w:t>
        </w:r>
      </w:hyperlink>
      <w:r>
        <w:rPr>
          <w:rFonts w:ascii="Arial" w:eastAsia="Arial" w:hAnsi="Arial" w:cs="Arial"/>
          <w:color w:val="000000"/>
          <w:sz w:val="22"/>
          <w:szCs w:val="22"/>
        </w:rPr>
        <w:t xml:space="preserve"> accessibles.</w:t>
      </w:r>
    </w:p>
    <w:p w14:paraId="53A13307" w14:textId="77777777" w:rsidR="002B1310" w:rsidRDefault="002B1310" w:rsidP="002B131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Il simule, </w:t>
      </w:r>
      <w:r>
        <w:rPr>
          <w:rFonts w:ascii="Arial" w:eastAsia="Arial" w:hAnsi="Arial" w:cs="Arial"/>
          <w:color w:val="000000"/>
          <w:sz w:val="22"/>
          <w:szCs w:val="22"/>
          <w:u w:val="single"/>
        </w:rPr>
        <w:t>selon des lois à découvrir</w:t>
      </w:r>
      <w:r>
        <w:rPr>
          <w:rFonts w:ascii="Arial" w:eastAsia="Arial" w:hAnsi="Arial" w:cs="Arial"/>
          <w:color w:val="000000"/>
          <w:sz w:val="22"/>
          <w:szCs w:val="22"/>
        </w:rPr>
        <w:t xml:space="preserve">, une désintégration radioactive : </w:t>
      </w:r>
    </w:p>
    <w:p w14:paraId="6A2F7FF6" w14:textId="77777777" w:rsidR="002B1310" w:rsidRDefault="002B1310" w:rsidP="002B1310">
      <w:pPr>
        <w:pBdr>
          <w:top w:val="nil"/>
          <w:left w:val="nil"/>
          <w:bottom w:val="nil"/>
          <w:right w:val="nil"/>
          <w:between w:val="nil"/>
        </w:pBdr>
        <w:spacing w:after="60"/>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3D1E3487" wp14:editId="1E8E80DE">
            <wp:extent cx="1511999" cy="503999"/>
            <wp:effectExtent l="0" t="0" r="0" b="0"/>
            <wp:docPr id="2027160493" name="image12.png" descr="Une image contenant objet astronomique, Événement céleste, sphère, astronomi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2027160493" name="image12.png" descr="Une image contenant objet astronomique, Événement céleste, sphère, astronomie&#10;&#10;Le contenu généré par l’IA peut être incorrect."/>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1511999" cy="503999"/>
                    </a:xfrm>
                    <a:prstGeom prst="rect">
                      <a:avLst/>
                    </a:prstGeom>
                    <a:ln/>
                  </pic:spPr>
                </pic:pic>
              </a:graphicData>
            </a:graphic>
          </wp:inline>
        </w:drawing>
      </w:r>
    </w:p>
    <w:p w14:paraId="3B4CFA34" w14:textId="77777777" w:rsidR="002B1310" w:rsidRDefault="002B1310" w:rsidP="002B1310">
      <w:pPr>
        <w:pBdr>
          <w:top w:val="nil"/>
          <w:left w:val="nil"/>
          <w:bottom w:val="nil"/>
          <w:right w:val="nil"/>
          <w:between w:val="nil"/>
        </w:pBdr>
        <w:spacing w:before="120"/>
        <w:jc w:val="both"/>
        <w:rPr>
          <w:rFonts w:ascii="Arial" w:eastAsia="Arial" w:hAnsi="Arial" w:cs="Arial"/>
          <w:b/>
          <w:color w:val="000000"/>
          <w:sz w:val="22"/>
          <w:szCs w:val="22"/>
        </w:rPr>
      </w:pPr>
      <w:bookmarkStart w:id="0" w:name="_heading=h.30j0zll" w:colFirst="0" w:colLast="0"/>
      <w:bookmarkEnd w:id="0"/>
      <w:r>
        <w:rPr>
          <w:rFonts w:ascii="Arial" w:eastAsia="Arial" w:hAnsi="Arial" w:cs="Arial"/>
          <w:b/>
          <w:color w:val="000000"/>
          <w:sz w:val="22"/>
          <w:szCs w:val="22"/>
        </w:rPr>
        <w:t>1</w:t>
      </w:r>
      <w:r>
        <w:rPr>
          <w:rFonts w:ascii="Arial" w:eastAsia="Arial" w:hAnsi="Arial" w:cs="Arial"/>
          <w:b/>
          <w:color w:val="000000"/>
          <w:sz w:val="22"/>
          <w:szCs w:val="22"/>
          <w:vertAlign w:val="superscript"/>
        </w:rPr>
        <w:t>ère</w:t>
      </w:r>
      <w:r>
        <w:rPr>
          <w:rFonts w:ascii="Arial" w:eastAsia="Arial" w:hAnsi="Arial" w:cs="Arial"/>
          <w:b/>
          <w:color w:val="000000"/>
          <w:sz w:val="22"/>
          <w:szCs w:val="22"/>
        </w:rPr>
        <w:t xml:space="preserve"> partie - Comportement d’UN noyau unique</w:t>
      </w:r>
    </w:p>
    <w:p w14:paraId="13275DB5" w14:textId="77777777" w:rsidR="002B1310" w:rsidRDefault="002B1310" w:rsidP="002B1310">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Régler le nombre de noyaux à un seul noyau.</w:t>
      </w:r>
    </w:p>
    <w:p w14:paraId="6842A0CC" w14:textId="77777777" w:rsidR="002B1310" w:rsidRDefault="002B1310" w:rsidP="002B1310">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Lancer l’animation en cliquant sur « </w:t>
      </w:r>
      <w:r>
        <w:rPr>
          <w:rFonts w:ascii="Wingdings 3" w:eastAsia="Wingdings 3" w:hAnsi="Wingdings 3" w:cs="Wingdings 3"/>
          <w:color w:val="000000"/>
          <w:sz w:val="22"/>
          <w:szCs w:val="22"/>
        </w:rPr>
        <w:t>►</w:t>
      </w:r>
      <w:r>
        <w:rPr>
          <w:rFonts w:ascii="Arial" w:eastAsia="Arial" w:hAnsi="Arial" w:cs="Arial"/>
          <w:color w:val="000000"/>
          <w:sz w:val="22"/>
          <w:szCs w:val="22"/>
        </w:rPr>
        <w:t> » et noter la durée au bout de laquelle le noyau se désintègre.</w:t>
      </w:r>
    </w:p>
    <w:p w14:paraId="5F1FAD37" w14:textId="77777777" w:rsidR="002B1310" w:rsidRDefault="002B1310" w:rsidP="002B1310">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Recommencer 9 fois et noter les 10 durées obtenues dans le tableur partagé en respectant bien le numéro de votre groupe.</w:t>
      </w:r>
    </w:p>
    <w:p w14:paraId="5D450187" w14:textId="77777777" w:rsidR="002B1310" w:rsidRPr="005459F4" w:rsidRDefault="002B1310" w:rsidP="002B1310">
      <w:pPr>
        <w:numPr>
          <w:ilvl w:val="0"/>
          <w:numId w:val="1"/>
        </w:numPr>
        <w:pBdr>
          <w:top w:val="nil"/>
          <w:left w:val="nil"/>
          <w:bottom w:val="nil"/>
          <w:right w:val="nil"/>
          <w:between w:val="nil"/>
        </w:pBdr>
        <w:jc w:val="both"/>
        <w:rPr>
          <w:rFonts w:ascii="Arial" w:eastAsia="Arial" w:hAnsi="Arial" w:cs="Arial"/>
          <w:color w:val="000000"/>
          <w:sz w:val="22"/>
          <w:szCs w:val="22"/>
        </w:rPr>
      </w:pPr>
      <w:r w:rsidRPr="005459F4">
        <w:rPr>
          <w:rFonts w:ascii="Arial" w:eastAsia="Arial" w:hAnsi="Arial" w:cs="Arial"/>
          <w:color w:val="000000"/>
          <w:sz w:val="22"/>
          <w:szCs w:val="22"/>
        </w:rPr>
        <w:t xml:space="preserve">Indiquer la propriété de la désintégration radioactive </w:t>
      </w:r>
      <w:sdt>
        <w:sdtPr>
          <w:tag w:val="goog_rdk_2"/>
          <w:id w:val="380766745"/>
        </w:sdtPr>
        <w:sdtContent/>
      </w:sdt>
      <w:r w:rsidRPr="005459F4">
        <w:rPr>
          <w:rFonts w:ascii="Arial" w:eastAsia="Arial" w:hAnsi="Arial" w:cs="Arial"/>
          <w:color w:val="000000"/>
          <w:sz w:val="22"/>
          <w:szCs w:val="22"/>
        </w:rPr>
        <w:t>(</w:t>
      </w:r>
      <w:r>
        <w:rPr>
          <w:rFonts w:ascii="Arial" w:eastAsia="Arial" w:hAnsi="Arial" w:cs="Arial"/>
          <w:color w:val="000000"/>
          <w:sz w:val="22"/>
          <w:szCs w:val="22"/>
        </w:rPr>
        <w:t xml:space="preserve">parmi </w:t>
      </w:r>
      <w:r w:rsidRPr="005459F4">
        <w:rPr>
          <w:rFonts w:ascii="Arial" w:eastAsia="Arial" w:hAnsi="Arial" w:cs="Arial"/>
          <w:color w:val="000000"/>
          <w:sz w:val="22"/>
          <w:szCs w:val="22"/>
        </w:rPr>
        <w:t>aléatoire, naturel</w:t>
      </w:r>
      <w:r>
        <w:rPr>
          <w:rFonts w:ascii="Arial" w:eastAsia="Arial" w:hAnsi="Arial" w:cs="Arial"/>
          <w:color w:val="000000"/>
          <w:sz w:val="22"/>
          <w:szCs w:val="22"/>
        </w:rPr>
        <w:t>le,</w:t>
      </w:r>
      <w:r w:rsidRPr="005459F4">
        <w:rPr>
          <w:rFonts w:ascii="Arial" w:eastAsia="Arial" w:hAnsi="Arial" w:cs="Arial"/>
          <w:color w:val="000000"/>
          <w:sz w:val="22"/>
          <w:szCs w:val="22"/>
        </w:rPr>
        <w:t xml:space="preserve"> provoqué</w:t>
      </w:r>
      <w:r>
        <w:rPr>
          <w:rFonts w:ascii="Arial" w:eastAsia="Arial" w:hAnsi="Arial" w:cs="Arial"/>
          <w:color w:val="000000"/>
          <w:sz w:val="22"/>
          <w:szCs w:val="22"/>
        </w:rPr>
        <w:t>e</w:t>
      </w:r>
      <w:r w:rsidRPr="005459F4">
        <w:rPr>
          <w:rFonts w:ascii="Arial" w:eastAsia="Arial" w:hAnsi="Arial" w:cs="Arial"/>
          <w:color w:val="000000"/>
          <w:sz w:val="22"/>
          <w:szCs w:val="22"/>
        </w:rPr>
        <w:t>) mise en évidence par ces simulations.</w:t>
      </w:r>
    </w:p>
    <w:p w14:paraId="3B587D1F" w14:textId="77777777" w:rsidR="002B1310" w:rsidRDefault="002B1310" w:rsidP="002B1310">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Noter la durée moyenne de désintégration obtenue avec toutes les simulations du groupe :  . . . . . . </w:t>
      </w:r>
      <w:proofErr w:type="gramStart"/>
      <w:r>
        <w:rPr>
          <w:rFonts w:ascii="Arial" w:eastAsia="Arial" w:hAnsi="Arial" w:cs="Arial"/>
          <w:color w:val="000000"/>
          <w:sz w:val="22"/>
          <w:szCs w:val="22"/>
        </w:rPr>
        <w:t>. . . .</w:t>
      </w:r>
      <w:proofErr w:type="gramEnd"/>
    </w:p>
    <w:p w14:paraId="4CC4E960" w14:textId="77777777" w:rsidR="002B1310" w:rsidRDefault="002B1310" w:rsidP="002B1310">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on considère qu’un noyau a 100 % de chance d’être désintégré au bout de cette durée moyenne, calculer la probabilité qu’il a d’être désintégré au bout d’une seconde (la probabilité étant proportionnelle à la durée).</w:t>
      </w:r>
    </w:p>
    <w:p w14:paraId="3939DCEB" w14:textId="77777777" w:rsidR="002B1310" w:rsidRPr="00FD4825" w:rsidRDefault="002B1310" w:rsidP="002B1310">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 xml:space="preserve">En comptant dans le tableur le nombre de fois où la désintégration a eu lieu en moins d’une </w:t>
      </w:r>
      <w:proofErr w:type="gramStart"/>
      <w:r>
        <w:rPr>
          <w:rFonts w:ascii="Arial" w:eastAsia="Arial" w:hAnsi="Arial" w:cs="Arial"/>
          <w:i/>
          <w:color w:val="000000"/>
          <w:sz w:val="22"/>
          <w:szCs w:val="22"/>
        </w:rPr>
        <w:t xml:space="preserve">seconde, </w:t>
      </w:r>
      <w:r w:rsidRPr="00FD4825">
        <w:rPr>
          <w:rFonts w:ascii="Arial" w:eastAsia="Arial" w:hAnsi="Arial" w:cs="Arial"/>
          <w:i/>
          <w:color w:val="000000"/>
          <w:sz w:val="22"/>
          <w:szCs w:val="22"/>
        </w:rPr>
        <w:t xml:space="preserve"> </w:t>
      </w:r>
      <w:r>
        <w:rPr>
          <w:rFonts w:ascii="Arial" w:eastAsia="Arial" w:hAnsi="Arial" w:cs="Arial"/>
          <w:i/>
          <w:color w:val="000000"/>
          <w:sz w:val="22"/>
          <w:szCs w:val="22"/>
        </w:rPr>
        <w:t>vérifier</w:t>
      </w:r>
      <w:proofErr w:type="gramEnd"/>
      <w:r>
        <w:rPr>
          <w:rFonts w:ascii="Arial" w:eastAsia="Arial" w:hAnsi="Arial" w:cs="Arial"/>
          <w:i/>
          <w:color w:val="000000"/>
          <w:sz w:val="22"/>
          <w:szCs w:val="22"/>
        </w:rPr>
        <w:t xml:space="preserve"> que </w:t>
      </w:r>
      <w:r w:rsidRPr="00FD4825">
        <w:rPr>
          <w:rFonts w:ascii="Arial" w:eastAsia="Arial" w:hAnsi="Arial" w:cs="Arial"/>
          <w:i/>
          <w:color w:val="000000"/>
          <w:sz w:val="22"/>
          <w:szCs w:val="22"/>
        </w:rPr>
        <w:t>la proportion de noyaux désintégrés en moins d’une seconde est cohérent avec la valeur précédente.</w:t>
      </w:r>
    </w:p>
    <w:p w14:paraId="7BDD036D" w14:textId="77777777" w:rsidR="002B1310" w:rsidRDefault="002B1310" w:rsidP="002B131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constante radioactive </w:t>
      </w:r>
      <m:oMath>
        <m:r>
          <w:rPr>
            <w:rFonts w:ascii="Cambria Math" w:hAnsi="Cambria Math"/>
          </w:rPr>
          <m:t>λ</m:t>
        </m:r>
      </m:oMath>
      <w:r>
        <w:rPr>
          <w:rFonts w:ascii="Arial" w:eastAsia="Arial" w:hAnsi="Arial" w:cs="Arial"/>
          <w:color w:val="000000"/>
          <w:sz w:val="22"/>
          <w:szCs w:val="22"/>
        </w:rPr>
        <w:t xml:space="preserve"> représente la probabilité que le noyau se désintègre au bout d’une seconde (on a pris l’unité de temps par convention). </w:t>
      </w:r>
    </w:p>
    <w:p w14:paraId="68D9678E" w14:textId="77777777" w:rsidR="002B1310" w:rsidRDefault="002B1310" w:rsidP="002B1310">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Vérifier que la valeur obtenue à la question 3 est en accord avec la valeur indiquée par le simulateur.</w:t>
      </w:r>
    </w:p>
    <w:p w14:paraId="77668F45" w14:textId="77777777" w:rsidR="002B1310" w:rsidRDefault="002B1310" w:rsidP="002B1310">
      <w:pPr>
        <w:numPr>
          <w:ilvl w:val="0"/>
          <w:numId w:val="1"/>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b/>
          <w:i/>
          <w:color w:val="000000"/>
          <w:sz w:val="22"/>
          <w:szCs w:val="22"/>
        </w:rPr>
        <w:t xml:space="preserve">Prévision </w:t>
      </w:r>
      <w:r>
        <w:rPr>
          <w:rFonts w:ascii="Arial" w:eastAsia="Arial" w:hAnsi="Arial" w:cs="Arial"/>
          <w:i/>
          <w:color w:val="000000"/>
          <w:sz w:val="22"/>
          <w:szCs w:val="22"/>
        </w:rPr>
        <w:t xml:space="preserve">(ne pas utiliser le simulateur pour traiter la question qui suit !) </w:t>
      </w:r>
    </w:p>
    <w:p w14:paraId="34933E5B" w14:textId="77777777" w:rsidR="002B1310" w:rsidRDefault="002B1310" w:rsidP="002B1310">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Prévoir ce qu’on va observer si on règle </w:t>
      </w:r>
      <m:oMath>
        <m:r>
          <w:rPr>
            <w:rFonts w:ascii="Cambria Math" w:eastAsia="Cambria Math" w:hAnsi="Cambria Math" w:cs="Cambria Math"/>
            <w:color w:val="000000"/>
            <w:sz w:val="22"/>
            <w:szCs w:val="22"/>
          </w:rPr>
          <m:t>λ=0.</m:t>
        </m:r>
      </m:oMath>
    </w:p>
    <w:p w14:paraId="0FCBFF4E" w14:textId="77777777" w:rsidR="002B1310" w:rsidRPr="00FD4825" w:rsidRDefault="002B1310" w:rsidP="002B1310">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i/>
          <w:color w:val="000000"/>
          <w:sz w:val="22"/>
          <w:szCs w:val="22"/>
        </w:rPr>
        <w:t>Vérification</w:t>
      </w:r>
      <w:r>
        <w:rPr>
          <w:rFonts w:ascii="Arial" w:eastAsia="Arial" w:hAnsi="Arial" w:cs="Arial"/>
          <w:color w:val="000000"/>
          <w:sz w:val="22"/>
          <w:szCs w:val="22"/>
        </w:rPr>
        <w:t> </w:t>
      </w:r>
      <w:r>
        <w:rPr>
          <w:rFonts w:ascii="Arial" w:eastAsia="Arial" w:hAnsi="Arial" w:cs="Arial"/>
          <w:i/>
          <w:color w:val="000000"/>
          <w:sz w:val="22"/>
          <w:szCs w:val="22"/>
        </w:rPr>
        <w:t xml:space="preserve">: utiliser le simulateur pour vérifier </w:t>
      </w:r>
    </w:p>
    <w:p w14:paraId="200E0970" w14:textId="77777777" w:rsidR="002B1310" w:rsidRDefault="002B1310" w:rsidP="002B1310">
      <w:pPr>
        <w:pBdr>
          <w:top w:val="nil"/>
          <w:left w:val="nil"/>
          <w:bottom w:val="nil"/>
          <w:right w:val="nil"/>
          <w:between w:val="nil"/>
        </w:pBdr>
        <w:jc w:val="both"/>
        <w:rPr>
          <w:rFonts w:ascii="Arial" w:eastAsia="Arial" w:hAnsi="Arial" w:cs="Arial"/>
          <w:b/>
          <w:i/>
          <w:color w:val="000000"/>
          <w:sz w:val="22"/>
          <w:szCs w:val="22"/>
        </w:rPr>
      </w:pPr>
    </w:p>
    <w:p w14:paraId="558CC6B5" w14:textId="77777777" w:rsidR="002B1310" w:rsidRDefault="002B1310" w:rsidP="002B131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w:t>
      </w:r>
      <w:r>
        <w:rPr>
          <w:rFonts w:ascii="Arial" w:eastAsia="Arial" w:hAnsi="Arial" w:cs="Arial"/>
          <w:b/>
          <w:color w:val="000000"/>
          <w:sz w:val="22"/>
          <w:szCs w:val="22"/>
          <w:vertAlign w:val="superscript"/>
        </w:rPr>
        <w:t>ème</w:t>
      </w:r>
      <w:r>
        <w:rPr>
          <w:rFonts w:ascii="Arial" w:eastAsia="Arial" w:hAnsi="Arial" w:cs="Arial"/>
          <w:b/>
          <w:color w:val="000000"/>
          <w:sz w:val="22"/>
          <w:szCs w:val="22"/>
        </w:rPr>
        <w:t xml:space="preserve"> partie - Comportement d’une population de noyaux </w:t>
      </w:r>
    </w:p>
    <w:p w14:paraId="14AFF05D" w14:textId="77777777" w:rsidR="002B1310" w:rsidRDefault="002B1310" w:rsidP="002B1310">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Régler le nombre de noyaux à une dizaine environ et la constante radioactive à </w:t>
      </w:r>
      <m:oMath>
        <m:r>
          <w:rPr>
            <w:rFonts w:ascii="Cambria Math" w:eastAsia="Cambria Math" w:hAnsi="Cambria Math" w:cs="Cambria Math"/>
            <w:color w:val="000000"/>
            <w:sz w:val="22"/>
            <w:szCs w:val="22"/>
          </w:rPr>
          <m:t xml:space="preserve">λ=0,3 </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s</m:t>
            </m:r>
          </m:e>
          <m:sup>
            <m:r>
              <w:rPr>
                <w:rFonts w:ascii="Cambria Math" w:eastAsia="Cambria Math" w:hAnsi="Cambria Math" w:cs="Cambria Math"/>
                <w:color w:val="000000"/>
                <w:sz w:val="22"/>
                <w:szCs w:val="22"/>
              </w:rPr>
              <m:t>-1</m:t>
            </m:r>
          </m:sup>
        </m:sSup>
      </m:oMath>
      <w:r>
        <w:rPr>
          <w:rFonts w:ascii="Arial" w:eastAsia="Arial" w:hAnsi="Arial" w:cs="Arial"/>
          <w:color w:val="000000"/>
          <w:sz w:val="22"/>
          <w:szCs w:val="22"/>
        </w:rPr>
        <w:t xml:space="preserve"> environ.</w:t>
      </w:r>
    </w:p>
    <w:p w14:paraId="3CA4D4C3" w14:textId="77777777" w:rsidR="002B1310" w:rsidRDefault="002B1310" w:rsidP="002B1310">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Cliquer sur « voir le graphique » et lancer l’animation.</w:t>
      </w:r>
    </w:p>
    <w:p w14:paraId="1A83006E" w14:textId="77777777" w:rsidR="002B1310" w:rsidRDefault="002B1310" w:rsidP="002B1310">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Recommencer deux ou trois fois sans effacer les graphiques successifs.</w:t>
      </w:r>
    </w:p>
    <w:p w14:paraId="2EB4294B" w14:textId="77777777" w:rsidR="002B1310" w:rsidRDefault="002B1310" w:rsidP="002B1310">
      <w:pPr>
        <w:numPr>
          <w:ilvl w:val="0"/>
          <w:numId w:val="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Une évolution temporelle suit une loi si elle est reproductible, c’est-à-dire si, dans des conditions données, elle est toujours la même. Peut-on dire que l’évolution temporelle d’une population de 10 noyaux suive une loi ? </w:t>
      </w:r>
    </w:p>
    <w:p w14:paraId="50A0F7F7" w14:textId="77777777" w:rsidR="002B1310" w:rsidRDefault="002B1310" w:rsidP="002B1310">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Effacer les graphiques.</w:t>
      </w:r>
    </w:p>
    <w:p w14:paraId="4A5590C7" w14:textId="77777777" w:rsidR="002B1310" w:rsidRDefault="002B1310" w:rsidP="002B1310">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Toujours avec  </w:t>
      </w:r>
      <m:oMath>
        <m:r>
          <w:rPr>
            <w:rFonts w:ascii="Cambria Math" w:hAnsi="Cambria Math"/>
          </w:rPr>
          <m:t>λ</m:t>
        </m:r>
        <m:r>
          <w:rPr>
            <w:rFonts w:ascii="Cambria Math" w:eastAsia="Cambria Math" w:hAnsi="Cambria Math" w:cs="Cambria Math"/>
            <w:color w:val="000000"/>
            <w:sz w:val="22"/>
            <w:szCs w:val="22"/>
          </w:rPr>
          <m:t xml:space="preserve">=0,3 </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s</m:t>
            </m:r>
          </m:e>
          <m:sup>
            <m:r>
              <w:rPr>
                <w:rFonts w:ascii="Cambria Math" w:eastAsia="Cambria Math" w:hAnsi="Cambria Math" w:cs="Cambria Math"/>
                <w:color w:val="000000"/>
                <w:sz w:val="22"/>
                <w:szCs w:val="22"/>
              </w:rPr>
              <m:t>-1</m:t>
            </m:r>
          </m:sup>
        </m:sSup>
      </m:oMath>
      <w:r>
        <w:rPr>
          <w:rFonts w:ascii="Arial" w:eastAsia="Arial" w:hAnsi="Arial" w:cs="Arial"/>
          <w:color w:val="000000"/>
          <w:sz w:val="22"/>
          <w:szCs w:val="22"/>
        </w:rPr>
        <w:t xml:space="preserve">, réaliser de nouvelles simulations avec 100, 200 (jusqu’à 1000) noyaux, en augmentant de 100 en 100. On effacera les graphiques après chaque augmentation du nombre de noyaux. </w:t>
      </w:r>
    </w:p>
    <w:p w14:paraId="4F9FF829" w14:textId="77777777" w:rsidR="002B1310" w:rsidRDefault="002B1310" w:rsidP="002B1310">
      <w:pPr>
        <w:pBdr>
          <w:top w:val="nil"/>
          <w:left w:val="nil"/>
          <w:bottom w:val="nil"/>
          <w:right w:val="nil"/>
          <w:between w:val="nil"/>
        </w:pBdr>
        <w:ind w:left="360"/>
        <w:jc w:val="both"/>
        <w:rPr>
          <w:rFonts w:ascii="Arial" w:eastAsia="Arial" w:hAnsi="Arial" w:cs="Arial"/>
          <w:i/>
          <w:color w:val="000000"/>
          <w:sz w:val="22"/>
          <w:szCs w:val="22"/>
        </w:rPr>
      </w:pPr>
      <w:r>
        <w:rPr>
          <w:noProof/>
        </w:rPr>
        <w:drawing>
          <wp:anchor distT="0" distB="0" distL="114300" distR="114300" simplePos="0" relativeHeight="251660288" behindDoc="0" locked="0" layoutInCell="1" hidden="0" allowOverlap="1" wp14:anchorId="75D835AA" wp14:editId="028FB904">
            <wp:simplePos x="0" y="0"/>
            <wp:positionH relativeFrom="column">
              <wp:posOffset>4020185</wp:posOffset>
            </wp:positionH>
            <wp:positionV relativeFrom="paragraph">
              <wp:posOffset>217804</wp:posOffset>
            </wp:positionV>
            <wp:extent cx="2825750" cy="1877695"/>
            <wp:effectExtent l="0" t="0" r="0" b="8255"/>
            <wp:wrapSquare wrapText="bothSides" distT="0" distB="0" distL="114300" distR="114300"/>
            <wp:docPr id="2027160489" name="image7.png" descr="Une image contenant ligne, diagramme, Tracé&#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7.png" descr="Une image contenant ligne, diagramme, Tracé&#10;&#10;Description générée automatiquement"/>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2825750" cy="1877695"/>
                    </a:xfrm>
                    <a:prstGeom prst="rect">
                      <a:avLst/>
                    </a:prstGeom>
                    <a:ln/>
                  </pic:spPr>
                </pic:pic>
              </a:graphicData>
            </a:graphic>
          </wp:anchor>
        </w:drawing>
      </w:r>
    </w:p>
    <w:p w14:paraId="47001CE1" w14:textId="77777777" w:rsidR="002B1310" w:rsidRDefault="002B1310" w:rsidP="002B1310">
      <w:pPr>
        <w:numPr>
          <w:ilvl w:val="0"/>
          <w:numId w:val="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En raisonnant uniquement à l’aide de la signification de la constante radioactive, représenter ci-contre la courbe qu’on va obtenir </w:t>
      </w:r>
      <w:r>
        <w:rPr>
          <w:rFonts w:ascii="Arial" w:eastAsia="Arial" w:hAnsi="Arial" w:cs="Arial"/>
          <w:b/>
          <w:color w:val="000000"/>
          <w:sz w:val="22"/>
          <w:szCs w:val="22"/>
        </w:rPr>
        <w:t xml:space="preserve">si </w:t>
      </w:r>
      <m:oMath>
        <m:r>
          <w:rPr>
            <w:rFonts w:ascii="Cambria Math" w:hAnsi="Cambria Math"/>
          </w:rPr>
          <m:t>λ</m:t>
        </m:r>
      </m:oMath>
      <w:r>
        <w:rPr>
          <w:rFonts w:ascii="Arial" w:eastAsia="Arial" w:hAnsi="Arial" w:cs="Arial"/>
          <w:b/>
          <w:color w:val="000000"/>
          <w:sz w:val="22"/>
          <w:szCs w:val="22"/>
        </w:rPr>
        <w:t> augmente</w:t>
      </w:r>
      <w:r>
        <w:rPr>
          <w:rFonts w:ascii="Arial" w:eastAsia="Arial" w:hAnsi="Arial" w:cs="Arial"/>
          <w:color w:val="000000"/>
          <w:sz w:val="22"/>
          <w:szCs w:val="22"/>
        </w:rPr>
        <w:t xml:space="preserve">. </w:t>
      </w:r>
    </w:p>
    <w:p w14:paraId="6A60B15D" w14:textId="77777777" w:rsidR="002B1310" w:rsidRDefault="002B1310" w:rsidP="002B1310">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Utiliser le simulateur pour vérifier la prévision précédente.</w:t>
      </w:r>
    </w:p>
    <w:p w14:paraId="1A811D85" w14:textId="77777777" w:rsidR="002B1310" w:rsidRDefault="002B1310" w:rsidP="002B1310">
      <w:pPr>
        <w:numPr>
          <w:ilvl w:val="0"/>
          <w:numId w:val="1"/>
        </w:num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t>Cocher l’option</w:t>
      </w:r>
      <w:r>
        <w:rPr>
          <w:rFonts w:ascii="Century Schoolbook" w:eastAsia="Century Schoolbook" w:hAnsi="Century Schoolbook" w:cs="Century Schoolbook"/>
          <w:noProof/>
          <w:color w:val="000000"/>
          <w:sz w:val="18"/>
          <w:szCs w:val="18"/>
        </w:rPr>
        <w:drawing>
          <wp:inline distT="0" distB="0" distL="0" distR="0" wp14:anchorId="5EB9847A" wp14:editId="0E1C14BE">
            <wp:extent cx="2389278" cy="186987"/>
            <wp:effectExtent l="0" t="0" r="0" b="0"/>
            <wp:docPr id="202716049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2389278" cy="186987"/>
                    </a:xfrm>
                    <a:prstGeom prst="rect">
                      <a:avLst/>
                    </a:prstGeom>
                    <a:ln/>
                  </pic:spPr>
                </pic:pic>
              </a:graphicData>
            </a:graphic>
          </wp:inline>
        </w:drawing>
      </w:r>
      <w:r>
        <w:rPr>
          <w:rFonts w:ascii="Arial" w:eastAsia="Arial" w:hAnsi="Arial" w:cs="Arial"/>
          <w:color w:val="000000"/>
          <w:sz w:val="22"/>
          <w:szCs w:val="22"/>
        </w:rPr>
        <w:t xml:space="preserve">, puis l’option </w:t>
      </w:r>
      <w:r>
        <w:rPr>
          <w:rFonts w:ascii="Century Schoolbook" w:eastAsia="Century Schoolbook" w:hAnsi="Century Schoolbook" w:cs="Century Schoolbook"/>
          <w:noProof/>
          <w:color w:val="000000"/>
          <w:sz w:val="18"/>
          <w:szCs w:val="18"/>
        </w:rPr>
        <w:drawing>
          <wp:inline distT="0" distB="0" distL="0" distR="0" wp14:anchorId="66546E06" wp14:editId="500DD470">
            <wp:extent cx="1689319" cy="176187"/>
            <wp:effectExtent l="0" t="0" r="0" b="0"/>
            <wp:docPr id="202716049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689319" cy="176187"/>
                    </a:xfrm>
                    <a:prstGeom prst="rect">
                      <a:avLst/>
                    </a:prstGeom>
                    <a:ln/>
                  </pic:spPr>
                </pic:pic>
              </a:graphicData>
            </a:graphic>
          </wp:inline>
        </w:drawing>
      </w:r>
      <w:r>
        <w:rPr>
          <w:rFonts w:ascii="Arial" w:eastAsia="Arial" w:hAnsi="Arial" w:cs="Arial"/>
          <w:color w:val="000000"/>
          <w:sz w:val="22"/>
          <w:szCs w:val="22"/>
        </w:rPr>
        <w:t xml:space="preserve">. Faire afficher les valeurs de </w:t>
      </w:r>
      <w:r>
        <w:rPr>
          <w:rFonts w:ascii="Noto Sans Symbols" w:eastAsia="Noto Sans Symbols" w:hAnsi="Noto Sans Symbols" w:cs="Noto Sans Symbols"/>
          <w:color w:val="000000"/>
          <w:sz w:val="22"/>
          <w:szCs w:val="22"/>
        </w:rPr>
        <w:t>τ</w:t>
      </w:r>
      <w:r>
        <w:rPr>
          <w:rFonts w:ascii="Arial" w:eastAsia="Arial" w:hAnsi="Arial" w:cs="Arial"/>
          <w:color w:val="000000"/>
          <w:sz w:val="22"/>
          <w:szCs w:val="22"/>
        </w:rPr>
        <w:t xml:space="preserve"> et t</w:t>
      </w:r>
      <w:proofErr w:type="gramStart"/>
      <w:r>
        <w:rPr>
          <w:rFonts w:ascii="Arial" w:eastAsia="Arial" w:hAnsi="Arial" w:cs="Arial"/>
          <w:color w:val="000000"/>
          <w:sz w:val="22"/>
          <w:szCs w:val="22"/>
          <w:vertAlign w:val="subscript"/>
        </w:rPr>
        <w:t>½</w:t>
      </w:r>
      <w:r>
        <w:rPr>
          <w:rFonts w:ascii="Arial" w:eastAsia="Arial" w:hAnsi="Arial" w:cs="Arial"/>
          <w:color w:val="000000"/>
          <w:sz w:val="22"/>
          <w:szCs w:val="22"/>
        </w:rPr>
        <w:t xml:space="preserve"> ,</w:t>
      </w:r>
      <w:proofErr w:type="gramEnd"/>
      <w:r>
        <w:rPr>
          <w:rFonts w:ascii="Arial" w:eastAsia="Arial" w:hAnsi="Arial" w:cs="Arial"/>
          <w:color w:val="000000"/>
          <w:sz w:val="22"/>
          <w:szCs w:val="22"/>
        </w:rPr>
        <w:t xml:space="preserve"> puis en utilisant le simulateur vérifier que </w:t>
      </w:r>
      <w:r>
        <w:rPr>
          <w:rFonts w:ascii="Noto Sans Symbols" w:eastAsia="Noto Sans Symbols" w:hAnsi="Noto Sans Symbols" w:cs="Noto Sans Symbols"/>
          <w:color w:val="000000"/>
          <w:sz w:val="22"/>
          <w:szCs w:val="22"/>
        </w:rPr>
        <w:t>τ</w:t>
      </w:r>
      <w:r>
        <w:rPr>
          <w:rFonts w:ascii="Arial" w:eastAsia="Arial" w:hAnsi="Arial" w:cs="Arial"/>
          <w:color w:val="000000"/>
          <w:sz w:val="22"/>
          <w:szCs w:val="22"/>
        </w:rPr>
        <w:t xml:space="preserve"> =1/ </w:t>
      </w:r>
      <m:oMath>
        <m:r>
          <w:rPr>
            <w:rFonts w:ascii="Cambria Math" w:hAnsi="Cambria Math"/>
          </w:rPr>
          <m:t>λ</m:t>
        </m:r>
      </m:oMath>
      <w:r>
        <w:rPr>
          <w:rFonts w:ascii="Arial" w:eastAsia="Arial" w:hAnsi="Arial" w:cs="Arial"/>
          <w:color w:val="000000"/>
          <w:sz w:val="22"/>
          <w:szCs w:val="22"/>
        </w:rPr>
        <w:t>.</w:t>
      </w:r>
    </w:p>
    <w:p w14:paraId="66563DE6" w14:textId="77777777" w:rsidR="002B1310" w:rsidRPr="001D5EB4" w:rsidRDefault="002B1310" w:rsidP="002B1310">
      <w:pPr>
        <w:pStyle w:val="Titre1"/>
        <w:spacing w:before="120"/>
        <w:jc w:val="both"/>
        <w:rPr>
          <w:b/>
          <w:bCs/>
          <w:color w:val="auto"/>
          <w:sz w:val="26"/>
          <w:szCs w:val="26"/>
        </w:rPr>
      </w:pPr>
      <w:r w:rsidRPr="001D5EB4">
        <w:rPr>
          <w:b/>
          <w:bCs/>
          <w:color w:val="auto"/>
          <w:sz w:val="26"/>
          <w:szCs w:val="26"/>
        </w:rPr>
        <w:lastRenderedPageBreak/>
        <w:t>Activité 3 - Une population qui suit une décroissance exponentielle</w:t>
      </w:r>
    </w:p>
    <w:p w14:paraId="15917E71" w14:textId="77777777" w:rsidR="002B1310" w:rsidRPr="001D5EB4" w:rsidRDefault="002B1310" w:rsidP="002B1310">
      <w:pPr>
        <w:pStyle w:val="Titre2"/>
        <w:rPr>
          <w:rFonts w:ascii="Arial" w:hAnsi="Arial" w:cs="Arial"/>
          <w:b/>
          <w:bCs/>
          <w:color w:val="auto"/>
          <w:sz w:val="22"/>
          <w:szCs w:val="22"/>
        </w:rPr>
      </w:pPr>
      <w:r w:rsidRPr="001D5EB4">
        <w:rPr>
          <w:rFonts w:ascii="Arial" w:hAnsi="Arial" w:cs="Arial"/>
          <w:b/>
          <w:bCs/>
          <w:color w:val="auto"/>
          <w:sz w:val="22"/>
          <w:szCs w:val="22"/>
        </w:rPr>
        <w:t>Évolution d’un noyau</w:t>
      </w:r>
    </w:p>
    <w:p w14:paraId="09AC7F62" w14:textId="77777777" w:rsidR="002B1310" w:rsidRDefault="002B1310" w:rsidP="002B1310">
      <w:pPr>
        <w:rPr>
          <w:rFonts w:ascii="Arial" w:eastAsia="Arial" w:hAnsi="Arial" w:cs="Arial"/>
          <w:sz w:val="22"/>
          <w:szCs w:val="22"/>
        </w:rPr>
      </w:pPr>
      <w:r>
        <w:rPr>
          <w:rFonts w:ascii="Arial" w:eastAsia="Arial" w:hAnsi="Arial" w:cs="Arial"/>
          <w:sz w:val="22"/>
          <w:szCs w:val="22"/>
        </w:rPr>
        <w:t xml:space="preserve">La désintégration d’un noyau radioactif est un phénomène </w:t>
      </w:r>
      <w:r>
        <w:rPr>
          <w:rFonts w:ascii="Arial" w:eastAsia="Arial" w:hAnsi="Arial" w:cs="Arial"/>
          <w:b/>
          <w:sz w:val="22"/>
          <w:szCs w:val="22"/>
        </w:rPr>
        <w:t>aléatoire</w:t>
      </w:r>
      <w:r>
        <w:rPr>
          <w:rFonts w:ascii="Arial" w:eastAsia="Arial" w:hAnsi="Arial" w:cs="Arial"/>
          <w:sz w:val="22"/>
          <w:szCs w:val="22"/>
        </w:rPr>
        <w:t xml:space="preserve">. La probabilité qu’il se soit désintégré au bout d’une durée </w:t>
      </w:r>
      <m:oMath>
        <m:r>
          <w:rPr>
            <w:rFonts w:ascii="Cambria Math" w:hAnsi="Cambria Math"/>
          </w:rPr>
          <m:t>Δ</m:t>
        </m:r>
        <m:r>
          <w:rPr>
            <w:rFonts w:ascii="Cambria Math" w:eastAsia="Cambria Math" w:hAnsi="Cambria Math" w:cs="Cambria Math"/>
            <w:sz w:val="22"/>
            <w:szCs w:val="22"/>
          </w:rPr>
          <m:t>t</m:t>
        </m:r>
      </m:oMath>
      <w:r>
        <w:rPr>
          <w:rFonts w:ascii="Arial" w:eastAsia="Arial" w:hAnsi="Arial" w:cs="Arial"/>
          <w:sz w:val="22"/>
          <w:szCs w:val="22"/>
        </w:rPr>
        <w:t xml:space="preserve"> est proportionnelle à cette durée, ce qui se traduit par la relation suivante : </w:t>
      </w:r>
    </w:p>
    <w:p w14:paraId="399F8D45" w14:textId="77777777" w:rsidR="002B1310" w:rsidRDefault="002B1310" w:rsidP="002B1310">
      <w:pPr>
        <w:jc w:val="center"/>
        <w:rPr>
          <w:rFonts w:ascii="Cambria Math" w:eastAsia="Cambria Math" w:hAnsi="Cambria Math" w:cs="Cambria Math"/>
          <w:sz w:val="22"/>
          <w:szCs w:val="22"/>
        </w:rPr>
      </w:pPr>
      <m:oMathPara>
        <m:oMath>
          <m:r>
            <w:rPr>
              <w:rFonts w:ascii="Cambria Math" w:eastAsia="Cambria Math" w:hAnsi="Cambria Math" w:cs="Cambria Math"/>
              <w:sz w:val="22"/>
              <w:szCs w:val="22"/>
            </w:rPr>
            <m:t>p=λΔt</m:t>
          </m:r>
        </m:oMath>
      </m:oMathPara>
    </w:p>
    <w:p w14:paraId="38FB7286" w14:textId="77777777" w:rsidR="002B1310" w:rsidRDefault="002B1310" w:rsidP="002B1310">
      <w:pPr>
        <w:numPr>
          <w:ilvl w:val="0"/>
          <w:numId w:val="3"/>
        </w:numPr>
        <w:pBdr>
          <w:top w:val="nil"/>
          <w:left w:val="nil"/>
          <w:bottom w:val="nil"/>
          <w:right w:val="nil"/>
          <w:between w:val="nil"/>
        </w:pBdr>
        <w:jc w:val="both"/>
        <w:rPr>
          <w:rFonts w:ascii="Arial" w:eastAsia="Arial" w:hAnsi="Arial" w:cs="Arial"/>
          <w:color w:val="000000"/>
          <w:sz w:val="22"/>
          <w:szCs w:val="22"/>
        </w:rPr>
      </w:pPr>
      <m:oMath>
        <m:r>
          <w:rPr>
            <w:rFonts w:ascii="Cambria Math" w:eastAsia="Cambria Math" w:hAnsi="Cambria Math" w:cs="Cambria Math"/>
            <w:color w:val="000000"/>
            <w:sz w:val="22"/>
            <w:szCs w:val="22"/>
          </w:rPr>
          <m:t>p</m:t>
        </m:r>
      </m:oMath>
      <w:r>
        <w:rPr>
          <w:rFonts w:ascii="Arial" w:eastAsia="Arial" w:hAnsi="Arial" w:cs="Arial"/>
          <w:color w:val="000000"/>
          <w:sz w:val="22"/>
          <w:szCs w:val="22"/>
        </w:rPr>
        <w:t> : probabilité de la désintégration ;</w:t>
      </w:r>
      <w:r>
        <w:rPr>
          <w:rFonts w:ascii="Arial" w:eastAsia="Arial" w:hAnsi="Arial" w:cs="Arial"/>
          <w:color w:val="000000"/>
          <w:sz w:val="22"/>
          <w:szCs w:val="22"/>
        </w:rPr>
        <w:tab/>
      </w:r>
      <m:oMath>
        <m:r>
          <w:rPr>
            <w:rFonts w:ascii="Cambria Math" w:hAnsi="Cambria Math"/>
          </w:rPr>
          <m:t>Δ</m:t>
        </m:r>
        <m:r>
          <w:rPr>
            <w:rFonts w:ascii="Cambria Math" w:eastAsia="Cambria Math" w:hAnsi="Cambria Math" w:cs="Cambria Math"/>
            <w:color w:val="000000"/>
            <w:sz w:val="22"/>
            <w:szCs w:val="22"/>
          </w:rPr>
          <m:t>t</m:t>
        </m:r>
      </m:oMath>
      <w:r>
        <w:rPr>
          <w:rFonts w:ascii="Arial" w:eastAsia="Arial" w:hAnsi="Arial" w:cs="Arial"/>
          <w:color w:val="000000"/>
          <w:sz w:val="22"/>
          <w:szCs w:val="22"/>
        </w:rPr>
        <w:t> : durée en seconde ;</w:t>
      </w:r>
    </w:p>
    <w:p w14:paraId="21654C15" w14:textId="77777777" w:rsidR="002B1310" w:rsidRDefault="002B1310" w:rsidP="002B1310">
      <w:pPr>
        <w:numPr>
          <w:ilvl w:val="0"/>
          <w:numId w:val="3"/>
        </w:numPr>
        <w:pBdr>
          <w:top w:val="nil"/>
          <w:left w:val="nil"/>
          <w:bottom w:val="nil"/>
          <w:right w:val="nil"/>
          <w:between w:val="nil"/>
        </w:pBdr>
        <w:jc w:val="both"/>
        <w:rPr>
          <w:rFonts w:ascii="Arial" w:eastAsia="Arial" w:hAnsi="Arial" w:cs="Arial"/>
          <w:color w:val="000000"/>
          <w:sz w:val="22"/>
          <w:szCs w:val="22"/>
        </w:rPr>
      </w:pPr>
      <m:oMath>
        <m:r>
          <w:rPr>
            <w:rFonts w:ascii="Cambria Math" w:hAnsi="Cambria Math"/>
          </w:rPr>
          <m:t>λ</m:t>
        </m:r>
      </m:oMath>
      <w:r>
        <w:rPr>
          <w:rFonts w:ascii="Arial" w:eastAsia="Arial" w:hAnsi="Arial" w:cs="Arial"/>
          <w:color w:val="000000"/>
          <w:sz w:val="22"/>
          <w:szCs w:val="22"/>
        </w:rPr>
        <w:t xml:space="preserve"> : </w:t>
      </w:r>
      <w:r>
        <w:rPr>
          <w:rFonts w:ascii="Arial" w:eastAsia="Arial" w:hAnsi="Arial" w:cs="Arial"/>
          <w:b/>
          <w:color w:val="000000"/>
          <w:sz w:val="22"/>
          <w:szCs w:val="22"/>
        </w:rPr>
        <w:t>constante radioactive</w:t>
      </w:r>
      <w:r>
        <w:rPr>
          <w:rFonts w:ascii="Arial" w:eastAsia="Arial" w:hAnsi="Arial" w:cs="Arial"/>
          <w:color w:val="000000"/>
          <w:sz w:val="22"/>
          <w:szCs w:val="22"/>
        </w:rPr>
        <w:t xml:space="preserve"> en </w:t>
      </w:r>
      <m:oMath>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s</m:t>
            </m:r>
          </m:e>
          <m:sup>
            <m:r>
              <w:rPr>
                <w:rFonts w:ascii="Cambria Math" w:eastAsia="Cambria Math" w:hAnsi="Cambria Math" w:cs="Cambria Math"/>
                <w:color w:val="000000"/>
                <w:sz w:val="22"/>
                <w:szCs w:val="22"/>
              </w:rPr>
              <m:t>-1</m:t>
            </m:r>
          </m:sup>
        </m:sSup>
      </m:oMath>
      <w:r>
        <w:rPr>
          <w:rFonts w:ascii="Arial" w:eastAsia="Arial" w:hAnsi="Arial" w:cs="Arial"/>
          <w:color w:val="000000"/>
          <w:sz w:val="22"/>
          <w:szCs w:val="22"/>
        </w:rPr>
        <w:t xml:space="preserve"> : c’est une propriété du noyau. </w:t>
      </w:r>
    </w:p>
    <w:p w14:paraId="46248D75" w14:textId="77777777" w:rsidR="002B1310" w:rsidRPr="001D5EB4" w:rsidRDefault="002B1310" w:rsidP="002B1310">
      <w:pPr>
        <w:pStyle w:val="Titre2"/>
        <w:jc w:val="both"/>
        <w:rPr>
          <w:rFonts w:ascii="Arial" w:hAnsi="Arial" w:cs="Arial"/>
          <w:b/>
          <w:bCs/>
          <w:color w:val="auto"/>
          <w:sz w:val="22"/>
          <w:szCs w:val="22"/>
        </w:rPr>
      </w:pPr>
      <w:r w:rsidRPr="001D5EB4">
        <w:rPr>
          <w:rFonts w:ascii="Arial" w:hAnsi="Arial" w:cs="Arial"/>
          <w:b/>
          <w:bCs/>
          <w:color w:val="auto"/>
          <w:sz w:val="22"/>
          <w:szCs w:val="22"/>
        </w:rPr>
        <w:t>Évolution d’une population de noyaux</w:t>
      </w:r>
    </w:p>
    <w:p w14:paraId="03539474" w14:textId="77777777" w:rsidR="002B1310" w:rsidRDefault="002B1310" w:rsidP="002B1310">
      <w:pPr>
        <w:jc w:val="both"/>
        <w:rPr>
          <w:rFonts w:ascii="Arial" w:eastAsia="Arial" w:hAnsi="Arial" w:cs="Arial"/>
          <w:sz w:val="22"/>
          <w:szCs w:val="22"/>
        </w:rPr>
      </w:pPr>
      <w:r>
        <w:rPr>
          <w:rFonts w:ascii="Arial" w:eastAsia="Arial" w:hAnsi="Arial" w:cs="Arial"/>
          <w:sz w:val="22"/>
          <w:szCs w:val="22"/>
        </w:rPr>
        <w:t xml:space="preserve">On considère un échantillon radioactif contenant, à la date </w:t>
      </w:r>
      <m:oMath>
        <m:r>
          <w:rPr>
            <w:rFonts w:ascii="Cambria Math" w:eastAsia="Cambria Math" w:hAnsi="Cambria Math" w:cs="Cambria Math"/>
            <w:sz w:val="22"/>
            <w:szCs w:val="22"/>
          </w:rPr>
          <m:t>t=0</m:t>
        </m:r>
      </m:oMath>
      <w:r>
        <w:rPr>
          <w:rFonts w:ascii="Arial" w:eastAsia="Arial" w:hAnsi="Arial" w:cs="Arial"/>
          <w:sz w:val="22"/>
          <w:szCs w:val="22"/>
        </w:rPr>
        <w:t xml:space="preserve">,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N</m:t>
            </m:r>
          </m:e>
          <m:sub>
            <m:r>
              <w:rPr>
                <w:rFonts w:ascii="Cambria Math" w:eastAsia="Cambria Math" w:hAnsi="Cambria Math" w:cs="Cambria Math"/>
                <w:sz w:val="22"/>
                <w:szCs w:val="22"/>
              </w:rPr>
              <m:t>0</m:t>
            </m:r>
          </m:sub>
        </m:sSub>
      </m:oMath>
      <w:r>
        <w:rPr>
          <w:rFonts w:ascii="Arial" w:eastAsia="Arial" w:hAnsi="Arial" w:cs="Arial"/>
          <w:sz w:val="22"/>
          <w:szCs w:val="22"/>
        </w:rPr>
        <w:t xml:space="preserve"> noyaux non désintégrés.</w:t>
      </w:r>
    </w:p>
    <w:p w14:paraId="3872DC8A" w14:textId="77777777" w:rsidR="002B1310" w:rsidRDefault="002B1310" w:rsidP="002B1310">
      <w:pPr>
        <w:jc w:val="both"/>
        <w:rPr>
          <w:rFonts w:ascii="Arial" w:eastAsia="Arial" w:hAnsi="Arial" w:cs="Arial"/>
          <w:sz w:val="22"/>
          <w:szCs w:val="22"/>
        </w:rPr>
      </w:pPr>
      <m:oMath>
        <m:r>
          <w:rPr>
            <w:rFonts w:ascii="Cambria Math" w:eastAsia="Cambria Math" w:hAnsi="Cambria Math" w:cs="Cambria Math"/>
            <w:sz w:val="22"/>
            <w:szCs w:val="22"/>
          </w:rPr>
          <m:t>N</m:t>
        </m:r>
        <m:d>
          <m:dPr>
            <m:ctrlPr>
              <w:rPr>
                <w:rFonts w:ascii="Cambria Math" w:eastAsia="Cambria Math" w:hAnsi="Cambria Math" w:cs="Cambria Math"/>
                <w:sz w:val="22"/>
                <w:szCs w:val="22"/>
              </w:rPr>
            </m:ctrlPr>
          </m:dPr>
          <m:e>
            <m:r>
              <w:rPr>
                <w:rFonts w:ascii="Cambria Math" w:eastAsia="Cambria Math" w:hAnsi="Cambria Math" w:cs="Cambria Math"/>
                <w:sz w:val="22"/>
                <w:szCs w:val="22"/>
              </w:rPr>
              <m:t>t</m:t>
            </m:r>
          </m:e>
        </m:d>
      </m:oMath>
      <w:r>
        <w:rPr>
          <w:rFonts w:ascii="Arial" w:eastAsia="Arial" w:hAnsi="Arial" w:cs="Arial"/>
          <w:sz w:val="22"/>
          <w:szCs w:val="22"/>
        </w:rPr>
        <w:t xml:space="preserve"> </w:t>
      </w:r>
      <w:proofErr w:type="gramStart"/>
      <w:r>
        <w:rPr>
          <w:rFonts w:ascii="Arial" w:eastAsia="Arial" w:hAnsi="Arial" w:cs="Arial"/>
          <w:sz w:val="22"/>
          <w:szCs w:val="22"/>
        </w:rPr>
        <w:t>désigne</w:t>
      </w:r>
      <w:proofErr w:type="gramEnd"/>
      <w:r>
        <w:rPr>
          <w:rFonts w:ascii="Arial" w:eastAsia="Arial" w:hAnsi="Arial" w:cs="Arial"/>
          <w:sz w:val="22"/>
          <w:szCs w:val="22"/>
        </w:rPr>
        <w:t xml:space="preserve"> le nombre de noyaux non désintégrés à une date </w:t>
      </w:r>
      <m:oMath>
        <m:r>
          <w:rPr>
            <w:rFonts w:ascii="Cambria Math" w:eastAsia="Cambria Math" w:hAnsi="Cambria Math" w:cs="Cambria Math"/>
            <w:sz w:val="22"/>
            <w:szCs w:val="22"/>
          </w:rPr>
          <m:t>t</m:t>
        </m:r>
      </m:oMath>
      <w:r>
        <w:rPr>
          <w:rFonts w:ascii="Arial" w:eastAsia="Arial" w:hAnsi="Arial" w:cs="Arial"/>
          <w:sz w:val="22"/>
          <w:szCs w:val="22"/>
        </w:rPr>
        <w:t>.</w:t>
      </w:r>
    </w:p>
    <w:p w14:paraId="29836F08" w14:textId="77777777" w:rsidR="002B1310" w:rsidRDefault="002B1310" w:rsidP="002B1310">
      <w:pPr>
        <w:jc w:val="both"/>
        <w:rPr>
          <w:rFonts w:ascii="Arial" w:eastAsia="Arial" w:hAnsi="Arial" w:cs="Arial"/>
          <w:sz w:val="22"/>
          <w:szCs w:val="22"/>
        </w:rPr>
      </w:pPr>
      <w:r>
        <w:rPr>
          <w:rFonts w:ascii="Arial" w:eastAsia="Arial" w:hAnsi="Arial" w:cs="Arial"/>
          <w:sz w:val="22"/>
          <w:szCs w:val="22"/>
        </w:rPr>
        <w:t xml:space="preserve">Pendant une durée </w:t>
      </w:r>
      <m:oMath>
        <m:r>
          <w:rPr>
            <w:rFonts w:ascii="Cambria Math" w:hAnsi="Cambria Math"/>
          </w:rPr>
          <m:t>Δ</m:t>
        </m:r>
        <m:r>
          <w:rPr>
            <w:rFonts w:ascii="Cambria Math" w:eastAsia="Cambria Math" w:hAnsi="Cambria Math" w:cs="Cambria Math"/>
            <w:sz w:val="22"/>
            <w:szCs w:val="22"/>
          </w:rPr>
          <m:t>t</m:t>
        </m:r>
      </m:oMath>
      <w:r>
        <w:rPr>
          <w:rFonts w:ascii="Arial" w:eastAsia="Arial" w:hAnsi="Arial" w:cs="Arial"/>
          <w:sz w:val="22"/>
          <w:szCs w:val="22"/>
        </w:rPr>
        <w:t xml:space="preserve">, chaque noyau a une probabilité </w:t>
      </w:r>
      <m:oMath>
        <m:r>
          <w:rPr>
            <w:rFonts w:ascii="Cambria Math" w:eastAsia="Cambria Math" w:hAnsi="Cambria Math" w:cs="Cambria Math"/>
            <w:sz w:val="22"/>
            <w:szCs w:val="22"/>
          </w:rPr>
          <m:t>p</m:t>
        </m:r>
      </m:oMath>
      <w:r>
        <w:rPr>
          <w:rFonts w:ascii="Arial" w:eastAsia="Arial" w:hAnsi="Arial" w:cs="Arial"/>
          <w:sz w:val="22"/>
          <w:szCs w:val="22"/>
        </w:rPr>
        <w:t xml:space="preserve"> de se désintégrer, le nombre de désintégrations est donc égal, en moyenne, au produit du nombre de noyaux présents et de cette probabilité, soit : </w:t>
      </w:r>
    </w:p>
    <w:p w14:paraId="324748AB" w14:textId="77777777" w:rsidR="002B1310" w:rsidRDefault="002B1310" w:rsidP="002B1310">
      <w:pPr>
        <w:jc w:val="center"/>
        <w:rPr>
          <w:rFonts w:ascii="Cambria Math" w:eastAsia="Cambria Math" w:hAnsi="Cambria Math" w:cs="Cambria Math"/>
          <w:sz w:val="22"/>
          <w:szCs w:val="22"/>
        </w:rPr>
      </w:pPr>
      <m:oMathPara>
        <m:oMath>
          <m:r>
            <w:rPr>
              <w:rFonts w:ascii="Cambria Math" w:eastAsia="Cambria Math" w:hAnsi="Cambria Math" w:cs="Cambria Math"/>
              <w:sz w:val="22"/>
              <w:szCs w:val="22"/>
            </w:rPr>
            <m:t xml:space="preserve"> nombre de désintégrations=pN</m:t>
          </m:r>
          <m:d>
            <m:dPr>
              <m:ctrlPr>
                <w:rPr>
                  <w:rFonts w:ascii="Cambria Math" w:eastAsia="Cambria Math" w:hAnsi="Cambria Math" w:cs="Cambria Math"/>
                  <w:sz w:val="22"/>
                  <w:szCs w:val="22"/>
                </w:rPr>
              </m:ctrlPr>
            </m:dPr>
            <m:e>
              <m:r>
                <w:rPr>
                  <w:rFonts w:ascii="Cambria Math" w:eastAsia="Cambria Math" w:hAnsi="Cambria Math" w:cs="Cambria Math"/>
                  <w:sz w:val="22"/>
                  <w:szCs w:val="22"/>
                </w:rPr>
                <m:t>t</m:t>
              </m:r>
            </m:e>
          </m:d>
          <m:r>
            <w:rPr>
              <w:rFonts w:ascii="Cambria Math" w:eastAsia="Cambria Math" w:hAnsi="Cambria Math" w:cs="Cambria Math"/>
              <w:sz w:val="22"/>
              <w:szCs w:val="22"/>
            </w:rPr>
            <m:t>=λ×Δt×N(t)</m:t>
          </m:r>
        </m:oMath>
      </m:oMathPara>
    </w:p>
    <w:p w14:paraId="73BB9BE3" w14:textId="77777777" w:rsidR="002B1310" w:rsidRDefault="002B1310" w:rsidP="002B1310">
      <w:pPr>
        <w:numPr>
          <w:ilvl w:val="0"/>
          <w:numId w:val="4"/>
        </w:num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t xml:space="preserve">Le nombre de noyaux restants à la date </w:t>
      </w:r>
      <m:oMath>
        <m:r>
          <w:rPr>
            <w:rFonts w:ascii="Cambria Math" w:eastAsia="Cambria Math" w:hAnsi="Cambria Math" w:cs="Cambria Math"/>
            <w:color w:val="000000"/>
            <w:sz w:val="22"/>
            <w:szCs w:val="22"/>
          </w:rPr>
          <m:t>t+Δt</m:t>
        </m:r>
      </m:oMath>
      <w:r>
        <w:rPr>
          <w:rFonts w:ascii="Arial" w:eastAsia="Arial" w:hAnsi="Arial" w:cs="Arial"/>
          <w:color w:val="000000"/>
          <w:sz w:val="22"/>
          <w:szCs w:val="22"/>
        </w:rPr>
        <w:t xml:space="preserve"> vaut donc </w:t>
      </w:r>
      <m:oMath>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t+Δt</m:t>
            </m:r>
          </m:e>
        </m:d>
        <m:r>
          <w:rPr>
            <w:rFonts w:ascii="Cambria Math" w:eastAsia="Cambria Math" w:hAnsi="Cambria Math" w:cs="Cambria Math"/>
            <w:color w:val="000000"/>
            <w:sz w:val="22"/>
            <w:szCs w:val="22"/>
          </w:rPr>
          <m:t>≈</m:t>
        </m:r>
      </m:oMath>
      <w:r>
        <w:rPr>
          <w:rFonts w:ascii="Arial" w:eastAsia="Arial" w:hAnsi="Arial" w:cs="Arial"/>
          <w:color w:val="000000"/>
          <w:sz w:val="22"/>
          <w:szCs w:val="22"/>
        </w:rPr>
        <w:t xml:space="preserve">  </w:t>
      </w:r>
    </w:p>
    <w:p w14:paraId="7F585683" w14:textId="77777777" w:rsidR="002B1310" w:rsidRDefault="002B1310" w:rsidP="002B1310">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variation du nombre de noyaux non désintégrés vaut donc : </w:t>
      </w:r>
      <m:oMath>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t+Δt</m:t>
            </m:r>
          </m:e>
        </m:d>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m:t>
            </m:r>
          </m:e>
        </m:d>
        <m:r>
          <w:rPr>
            <w:rFonts w:ascii="Cambria Math" w:eastAsia="Cambria Math" w:hAnsi="Cambria Math" w:cs="Cambria Math"/>
            <w:color w:val="000000"/>
            <w:sz w:val="22"/>
            <w:szCs w:val="22"/>
          </w:rPr>
          <m:t>≈</m:t>
        </m:r>
      </m:oMath>
    </w:p>
    <w:p w14:paraId="7AFBD3F3" w14:textId="77777777" w:rsidR="002B1310" w:rsidRDefault="002B1310" w:rsidP="002B1310">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Et donc </w:t>
      </w:r>
      <w:r>
        <w:rPr>
          <w:rFonts w:ascii="Arial" w:eastAsia="Arial" w:hAnsi="Arial" w:cs="Arial"/>
          <w:color w:val="000000"/>
          <w:sz w:val="22"/>
          <w:szCs w:val="22"/>
        </w:rPr>
        <w:tab/>
        <w:t xml:space="preserve"> </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t+Δt</m:t>
                </m:r>
              </m:e>
            </m:d>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m:t>
                </m:r>
              </m:e>
            </m:d>
          </m:num>
          <m:den>
            <m:r>
              <w:rPr>
                <w:rFonts w:ascii="Cambria Math" w:eastAsia="Cambria Math" w:hAnsi="Cambria Math" w:cs="Cambria Math"/>
                <w:color w:val="000000"/>
                <w:sz w:val="22"/>
                <w:szCs w:val="22"/>
              </w:rPr>
              <m:t>Δt</m:t>
            </m:r>
          </m:den>
        </m:f>
        <m:r>
          <w:rPr>
            <w:rFonts w:ascii="Cambria Math" w:eastAsia="Cambria Math" w:hAnsi="Cambria Math" w:cs="Cambria Math"/>
            <w:color w:val="000000"/>
            <w:sz w:val="22"/>
            <w:szCs w:val="22"/>
          </w:rPr>
          <m:t>≈</m:t>
        </m:r>
      </m:oMath>
    </w:p>
    <w:p w14:paraId="29FF14EE" w14:textId="77777777" w:rsidR="002B1310" w:rsidRDefault="002B1310" w:rsidP="002B1310">
      <w:pPr>
        <w:spacing w:before="120"/>
        <w:jc w:val="both"/>
        <w:rPr>
          <w:rFonts w:ascii="Arial" w:eastAsia="Arial" w:hAnsi="Arial" w:cs="Arial"/>
          <w:color w:val="000000"/>
          <w:sz w:val="22"/>
          <w:szCs w:val="22"/>
        </w:rPr>
      </w:pPr>
      <w:r>
        <w:rPr>
          <w:rFonts w:ascii="Arial" w:eastAsia="Arial" w:hAnsi="Arial" w:cs="Arial"/>
          <w:b/>
          <w:color w:val="000000"/>
          <w:sz w:val="22"/>
          <w:szCs w:val="22"/>
        </w:rPr>
        <w:t>Cette relation est approximative</w:t>
      </w:r>
      <w:r>
        <w:rPr>
          <w:rFonts w:ascii="Arial" w:eastAsia="Arial" w:hAnsi="Arial" w:cs="Arial"/>
          <w:color w:val="000000"/>
          <w:sz w:val="22"/>
          <w:szCs w:val="22"/>
        </w:rPr>
        <w:t xml:space="preserve"> car : </w:t>
      </w:r>
    </w:p>
    <w:p w14:paraId="39D2A77B" w14:textId="77777777" w:rsidR="002B1310" w:rsidRDefault="002B1310" w:rsidP="002B1310">
      <w:pPr>
        <w:numPr>
          <w:ilvl w:val="0"/>
          <w:numId w:val="2"/>
        </w:numPr>
        <w:pBdr>
          <w:top w:val="nil"/>
          <w:left w:val="nil"/>
          <w:bottom w:val="nil"/>
          <w:right w:val="nil"/>
          <w:between w:val="nil"/>
        </w:pBdr>
        <w:jc w:val="both"/>
        <w:rPr>
          <w:rFonts w:ascii="Arial" w:eastAsia="Arial" w:hAnsi="Arial" w:cs="Arial"/>
          <w:color w:val="000000"/>
          <w:sz w:val="22"/>
          <w:szCs w:val="22"/>
        </w:rPr>
      </w:pPr>
      <w:proofErr w:type="gramStart"/>
      <w:r>
        <w:rPr>
          <w:rFonts w:ascii="Arial" w:eastAsia="Arial" w:hAnsi="Arial" w:cs="Arial"/>
          <w:color w:val="000000"/>
          <w:sz w:val="22"/>
          <w:szCs w:val="22"/>
        </w:rPr>
        <w:t>le</w:t>
      </w:r>
      <w:proofErr w:type="gramEnd"/>
      <w:r>
        <w:rPr>
          <w:rFonts w:ascii="Arial" w:eastAsia="Arial" w:hAnsi="Arial" w:cs="Arial"/>
          <w:color w:val="000000"/>
          <w:sz w:val="22"/>
          <w:szCs w:val="22"/>
        </w:rPr>
        <w:t xml:space="preserve"> phénomène est aléatoire et ne devient prévisible </w:t>
      </w:r>
      <w:r>
        <w:rPr>
          <w:rFonts w:ascii="Arial" w:eastAsia="Arial" w:hAnsi="Arial" w:cs="Arial"/>
          <w:i/>
          <w:color w:val="000000"/>
          <w:sz w:val="22"/>
          <w:szCs w:val="22"/>
        </w:rPr>
        <w:t>en moyenne</w:t>
      </w:r>
      <w:r>
        <w:rPr>
          <w:rFonts w:ascii="Arial" w:eastAsia="Arial" w:hAnsi="Arial" w:cs="Arial"/>
          <w:color w:val="000000"/>
          <w:sz w:val="22"/>
          <w:szCs w:val="22"/>
        </w:rPr>
        <w:t xml:space="preserve"> que si le nombre de noyaux est suffisamment élevé ;</w:t>
      </w:r>
    </w:p>
    <w:p w14:paraId="616FFC4A" w14:textId="77777777" w:rsidR="002B1310" w:rsidRDefault="002B1310" w:rsidP="002B1310">
      <w:pPr>
        <w:numPr>
          <w:ilvl w:val="0"/>
          <w:numId w:val="2"/>
        </w:numPr>
        <w:pBdr>
          <w:top w:val="nil"/>
          <w:left w:val="nil"/>
          <w:bottom w:val="nil"/>
          <w:right w:val="nil"/>
          <w:between w:val="nil"/>
        </w:pBdr>
        <w:jc w:val="both"/>
        <w:rPr>
          <w:rFonts w:ascii="Arial" w:eastAsia="Arial" w:hAnsi="Arial" w:cs="Arial"/>
          <w:color w:val="000000"/>
          <w:sz w:val="22"/>
          <w:szCs w:val="22"/>
        </w:rPr>
      </w:pPr>
      <m:oMath>
        <m:r>
          <w:rPr>
            <w:rFonts w:ascii="Cambria Math" w:eastAsia="Cambria Math" w:hAnsi="Cambria Math" w:cs="Cambria Math"/>
            <w:color w:val="000000"/>
            <w:sz w:val="22"/>
            <w:szCs w:val="22"/>
          </w:rPr>
          <m:t>N(t)</m:t>
        </m:r>
      </m:oMath>
      <w:r>
        <w:rPr>
          <w:rFonts w:ascii="Arial" w:eastAsia="Arial" w:hAnsi="Arial" w:cs="Arial"/>
          <w:color w:val="000000"/>
          <w:sz w:val="22"/>
          <w:szCs w:val="22"/>
        </w:rPr>
        <w:t xml:space="preserve"> </w:t>
      </w:r>
      <w:proofErr w:type="gramStart"/>
      <w:r>
        <w:rPr>
          <w:rFonts w:ascii="Arial" w:eastAsia="Arial" w:hAnsi="Arial" w:cs="Arial"/>
          <w:color w:val="000000"/>
          <w:sz w:val="22"/>
          <w:szCs w:val="22"/>
        </w:rPr>
        <w:t>diminue</w:t>
      </w:r>
      <w:proofErr w:type="gramEnd"/>
      <w:r>
        <w:rPr>
          <w:rFonts w:ascii="Arial" w:eastAsia="Arial" w:hAnsi="Arial" w:cs="Arial"/>
          <w:color w:val="000000"/>
          <w:sz w:val="22"/>
          <w:szCs w:val="22"/>
        </w:rPr>
        <w:t xml:space="preserve"> continûment avec le temps donc le produit </w:t>
      </w:r>
      <m:oMath>
        <m:r>
          <w:rPr>
            <w:rFonts w:ascii="Cambria Math" w:eastAsia="Cambria Math" w:hAnsi="Cambria Math" w:cs="Cambria Math"/>
            <w:color w:val="000000"/>
            <w:sz w:val="22"/>
            <w:szCs w:val="22"/>
          </w:rPr>
          <m:t>p×N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m:t>
            </m:r>
          </m:e>
        </m:d>
      </m:oMath>
      <w:r>
        <w:rPr>
          <w:rFonts w:ascii="Arial" w:eastAsia="Arial" w:hAnsi="Arial" w:cs="Arial"/>
          <w:color w:val="000000"/>
          <w:sz w:val="22"/>
          <w:szCs w:val="22"/>
        </w:rPr>
        <w:t xml:space="preserve"> n’est pas constant pendant la durée </w:t>
      </w:r>
      <m:oMath>
        <m:r>
          <w:rPr>
            <w:rFonts w:ascii="Cambria Math" w:hAnsi="Cambria Math"/>
          </w:rPr>
          <m:t>Δ</m:t>
        </m:r>
        <m:r>
          <w:rPr>
            <w:rFonts w:ascii="Cambria Math" w:eastAsia="Cambria Math" w:hAnsi="Cambria Math" w:cs="Cambria Math"/>
            <w:color w:val="000000"/>
            <w:sz w:val="22"/>
            <w:szCs w:val="22"/>
          </w:rPr>
          <m:t>t</m:t>
        </m:r>
      </m:oMath>
      <w:r>
        <w:rPr>
          <w:rFonts w:ascii="Arial" w:eastAsia="Arial" w:hAnsi="Arial" w:cs="Arial"/>
          <w:color w:val="000000"/>
          <w:sz w:val="22"/>
          <w:szCs w:val="22"/>
        </w:rPr>
        <w:t>.</w:t>
      </w:r>
    </w:p>
    <w:p w14:paraId="202E7E39" w14:textId="77777777" w:rsidR="002B1310" w:rsidRDefault="002B1310" w:rsidP="002B1310">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Pour une grande population de noyaux, cette relation ne devient rigoureuse que pour une durée infiniment petite, durant laquelle la variation de </w:t>
      </w:r>
      <m:oMath>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m:t>
            </m:r>
          </m:e>
        </m:d>
      </m:oMath>
      <w:r>
        <w:rPr>
          <w:rFonts w:ascii="Arial" w:eastAsia="Arial" w:hAnsi="Arial" w:cs="Arial"/>
          <w:color w:val="000000"/>
          <w:sz w:val="22"/>
          <w:szCs w:val="22"/>
        </w:rPr>
        <w:t xml:space="preserve"> est infinitésimale, on a donc : </w:t>
      </w:r>
    </w:p>
    <w:p w14:paraId="32AD144B" w14:textId="77777777" w:rsidR="002B1310" w:rsidRDefault="002B1310" w:rsidP="002B1310">
      <w:pPr>
        <w:jc w:val="center"/>
        <w:rPr>
          <w:rFonts w:ascii="Cambria Math" w:eastAsia="Cambria Math" w:hAnsi="Cambria Math" w:cs="Cambria Math"/>
          <w:color w:val="000000"/>
          <w:sz w:val="22"/>
          <w:szCs w:val="22"/>
        </w:rPr>
      </w:pPr>
      <m:oMathPara>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t+Δt</m:t>
                  </m:r>
                </m:e>
              </m:d>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m:t>
                  </m:r>
                </m:e>
              </m:d>
            </m:num>
            <m:den>
              <m:r>
                <w:rPr>
                  <w:rFonts w:ascii="Cambria Math" w:eastAsia="Cambria Math" w:hAnsi="Cambria Math" w:cs="Cambria Math"/>
                  <w:color w:val="000000"/>
                  <w:sz w:val="22"/>
                  <w:szCs w:val="22"/>
                </w:rPr>
                <m:t>Δt</m:t>
              </m:r>
            </m:den>
          </m:f>
          <m:r>
            <w:rPr>
              <w:rFonts w:ascii="Cambria Math" w:hAnsi="Cambria Math"/>
            </w:rPr>
            <m:t xml:space="preserve"> </m:t>
          </m:r>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dN</m:t>
              </m:r>
            </m:num>
            <m:den>
              <m:r>
                <w:rPr>
                  <w:rFonts w:ascii="Cambria Math" w:eastAsia="Cambria Math" w:hAnsi="Cambria Math" w:cs="Cambria Math"/>
                  <w:color w:val="000000"/>
                  <w:sz w:val="22"/>
                  <w:szCs w:val="22"/>
                </w:rPr>
                <m:t>dt</m:t>
              </m:r>
            </m:den>
          </m:f>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m:t>
              </m:r>
            </m:e>
          </m:d>
          <m:r>
            <w:rPr>
              <w:rFonts w:ascii="Cambria Math" w:eastAsia="Cambria Math" w:hAnsi="Cambria Math" w:cs="Cambria Math"/>
              <w:color w:val="000000"/>
              <w:sz w:val="22"/>
              <w:szCs w:val="22"/>
            </w:rPr>
            <m:t>=</m:t>
          </m:r>
        </m:oMath>
      </m:oMathPara>
    </w:p>
    <w:p w14:paraId="34F054F1" w14:textId="77777777" w:rsidR="002B1310" w:rsidRDefault="002B1310" w:rsidP="002B1310">
      <w:pPr>
        <w:pStyle w:val="Titre2"/>
        <w:spacing w:before="0" w:after="0"/>
        <w:rPr>
          <w:color w:val="000000"/>
          <w:sz w:val="22"/>
          <w:szCs w:val="22"/>
        </w:rPr>
      </w:pPr>
      <w:r>
        <w:rPr>
          <w:color w:val="000000"/>
          <w:sz w:val="22"/>
          <w:szCs w:val="22"/>
        </w:rPr>
        <w:t>C’est l’équation différentielle satisfaite par le nombre de noyaux non désintégrés dans l’échantillon.</w:t>
      </w:r>
    </w:p>
    <w:p w14:paraId="02F77746" w14:textId="77777777" w:rsidR="002B1310" w:rsidRDefault="002B1310" w:rsidP="002B1310">
      <w:pPr>
        <w:numPr>
          <w:ilvl w:val="0"/>
          <w:numId w:val="4"/>
        </w:numPr>
        <w:pBdr>
          <w:top w:val="nil"/>
          <w:left w:val="nil"/>
          <w:bottom w:val="nil"/>
          <w:right w:val="nil"/>
          <w:between w:val="nil"/>
        </w:pBdr>
        <w:spacing w:before="120"/>
        <w:jc w:val="both"/>
        <w:rPr>
          <w:rFonts w:ascii="Arial" w:eastAsia="Arial" w:hAnsi="Arial" w:cs="Arial"/>
          <w:color w:val="000000"/>
          <w:sz w:val="22"/>
          <w:szCs w:val="22"/>
        </w:rPr>
      </w:pPr>
      <w:sdt>
        <w:sdtPr>
          <w:tag w:val="goog_rdk_7"/>
          <w:id w:val="597293512"/>
        </w:sdtPr>
        <w:sdtContent/>
      </w:sdt>
      <w:r>
        <w:rPr>
          <w:rFonts w:ascii="Arial" w:eastAsia="Arial" w:hAnsi="Arial" w:cs="Arial"/>
          <w:color w:val="000000"/>
          <w:sz w:val="22"/>
          <w:szCs w:val="22"/>
        </w:rPr>
        <w:t xml:space="preserve">Vérifier que l’expression donnée par le simulateur </w:t>
      </w:r>
      <m:oMath>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t</m:t>
            </m:r>
          </m:e>
        </m:d>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N</m:t>
            </m:r>
          </m:e>
          <m:sub>
            <m:r>
              <w:rPr>
                <w:rFonts w:ascii="Cambria Math" w:eastAsia="Cambria Math" w:hAnsi="Cambria Math" w:cs="Cambria Math"/>
                <w:color w:val="000000"/>
                <w:sz w:val="22"/>
                <w:szCs w:val="22"/>
              </w:rPr>
              <m:t>0</m:t>
            </m:r>
          </m:sub>
        </m:sSub>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e</m:t>
            </m:r>
          </m:e>
          <m:sup>
            <m:r>
              <w:rPr>
                <w:rFonts w:ascii="Cambria Math" w:eastAsia="Cambria Math" w:hAnsi="Cambria Math" w:cs="Cambria Math"/>
                <w:color w:val="000000"/>
                <w:sz w:val="22"/>
                <w:szCs w:val="22"/>
              </w:rPr>
              <m:t>-λt</m:t>
            </m:r>
          </m:sup>
        </m:sSup>
      </m:oMath>
      <w:r>
        <w:rPr>
          <w:rFonts w:ascii="Arial" w:eastAsia="Arial" w:hAnsi="Arial" w:cs="Arial"/>
          <w:color w:val="000000"/>
          <w:sz w:val="22"/>
          <w:szCs w:val="22"/>
        </w:rPr>
        <w:t xml:space="preserve"> est solution de cette équation différentielle précédente (pour ceci, on aura besoin de dériver la fonction).</w:t>
      </w:r>
    </w:p>
    <w:p w14:paraId="6AA7641C" w14:textId="77777777" w:rsidR="002B1310" w:rsidRDefault="002B1310" w:rsidP="002B1310">
      <w:pPr>
        <w:spacing w:before="120"/>
        <w:jc w:val="both"/>
        <w:rPr>
          <w:rFonts w:ascii="Arial" w:eastAsia="Arial" w:hAnsi="Arial" w:cs="Arial"/>
          <w:color w:val="000000"/>
          <w:sz w:val="22"/>
          <w:szCs w:val="22"/>
        </w:rPr>
      </w:pPr>
      <w:r>
        <w:rPr>
          <w:rFonts w:ascii="Arial" w:eastAsia="Arial" w:hAnsi="Arial" w:cs="Arial"/>
          <w:b/>
          <w:color w:val="000000"/>
          <w:sz w:val="22"/>
          <w:szCs w:val="22"/>
        </w:rPr>
        <w:t>Pour aller plus loin :</w:t>
      </w:r>
      <w:r>
        <w:rPr>
          <w:rFonts w:ascii="Arial" w:eastAsia="Arial" w:hAnsi="Arial" w:cs="Arial"/>
          <w:color w:val="000000"/>
          <w:sz w:val="22"/>
          <w:szCs w:val="22"/>
        </w:rPr>
        <w:t xml:space="preserve"> résoudre l’équation différentielle à l’aide de vos connaissances mathématiques. Parmi l’infinité de fonctions vérifiant cette équation différentielle, déterminer la seule qui valide la condition initiale : </w:t>
      </w:r>
      <m:oMath>
        <m:r>
          <w:rPr>
            <w:rFonts w:ascii="Cambria Math" w:eastAsia="Cambria Math" w:hAnsi="Cambria Math" w:cs="Cambria Math"/>
            <w:color w:val="000000"/>
            <w:sz w:val="22"/>
            <w:szCs w:val="22"/>
          </w:rPr>
          <m:t>N</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0</m:t>
            </m:r>
          </m:e>
        </m:d>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N</m:t>
            </m:r>
          </m:e>
          <m:sub>
            <m:r>
              <w:rPr>
                <w:rFonts w:ascii="Cambria Math" w:eastAsia="Cambria Math" w:hAnsi="Cambria Math" w:cs="Cambria Math"/>
                <w:color w:val="000000"/>
                <w:sz w:val="22"/>
                <w:szCs w:val="22"/>
              </w:rPr>
              <m:t>0</m:t>
            </m:r>
          </m:sub>
        </m:sSub>
      </m:oMath>
      <w:r>
        <w:rPr>
          <w:rFonts w:ascii="Arial" w:eastAsia="Arial" w:hAnsi="Arial" w:cs="Arial"/>
          <w:color w:val="000000"/>
          <w:sz w:val="22"/>
          <w:szCs w:val="22"/>
        </w:rPr>
        <w:t>.</w:t>
      </w:r>
    </w:p>
    <w:p w14:paraId="32B88268" w14:textId="77777777" w:rsidR="002B1310" w:rsidRPr="00EC7514" w:rsidRDefault="002B1310" w:rsidP="002B1310">
      <w:pPr>
        <w:spacing w:before="120"/>
        <w:jc w:val="center"/>
        <w:rPr>
          <w:rFonts w:ascii="Arial" w:eastAsia="Arial" w:hAnsi="Arial" w:cs="Arial"/>
          <w:b/>
          <w:color w:val="000000"/>
        </w:rPr>
      </w:pPr>
      <w:r w:rsidRPr="00EC7514">
        <w:rPr>
          <w:rFonts w:ascii="Arial" w:eastAsia="Arial" w:hAnsi="Arial" w:cs="Arial"/>
          <w:b/>
          <w:noProof/>
          <w:color w:val="000000"/>
          <w:sz w:val="22"/>
          <w:szCs w:val="22"/>
          <w:lang w:eastAsia="en-US"/>
        </w:rPr>
        <mc:AlternateContent>
          <mc:Choice Requires="wps">
            <w:drawing>
              <wp:anchor distT="45720" distB="45720" distL="114300" distR="114300" simplePos="0" relativeHeight="251667456" behindDoc="0" locked="0" layoutInCell="1" allowOverlap="1" wp14:anchorId="3D9BBAFB" wp14:editId="7C6F3B74">
                <wp:simplePos x="0" y="0"/>
                <wp:positionH relativeFrom="column">
                  <wp:posOffset>4629150</wp:posOffset>
                </wp:positionH>
                <wp:positionV relativeFrom="paragraph">
                  <wp:posOffset>372110</wp:posOffset>
                </wp:positionV>
                <wp:extent cx="2038350" cy="3314700"/>
                <wp:effectExtent l="0" t="0" r="19050" b="19050"/>
                <wp:wrapSquare wrapText="bothSides"/>
                <wp:docPr id="19004868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314700"/>
                        </a:xfrm>
                        <a:prstGeom prst="rect">
                          <a:avLst/>
                        </a:prstGeom>
                        <a:solidFill>
                          <a:srgbClr val="FFFFFF"/>
                        </a:solidFill>
                        <a:ln w="9525">
                          <a:solidFill>
                            <a:srgbClr val="000000"/>
                          </a:solidFill>
                          <a:miter lim="800000"/>
                          <a:headEnd/>
                          <a:tailEnd/>
                        </a:ln>
                      </wps:spPr>
                      <wps:txbx>
                        <w:txbxContent>
                          <w:p w14:paraId="020AF69B" w14:textId="77777777" w:rsidR="002B1310" w:rsidRPr="00EC7514" w:rsidRDefault="002B1310" w:rsidP="002B1310">
                            <w:pPr>
                              <w:rPr>
                                <w:bCs/>
                                <w:color w:val="000000"/>
                                <w:sz w:val="22"/>
                                <w:szCs w:val="22"/>
                                <w:lang w:eastAsia="en-US"/>
                              </w:rPr>
                            </w:pPr>
                            <w:r w:rsidRPr="00EC7514">
                              <w:rPr>
                                <w:rFonts w:ascii="Arial" w:hAnsi="Arial" w:cs="Arial"/>
                                <w:sz w:val="22"/>
                                <w:szCs w:val="22"/>
                              </w:rPr>
                              <w:t>Quelques propriétés de la fonction</w:t>
                            </w:r>
                            <w:r w:rsidRPr="00EC7514">
                              <w:rPr>
                                <w:sz w:val="22"/>
                                <w:szCs w:val="22"/>
                              </w:rPr>
                              <w:t xml:space="preserve"> </w:t>
                            </w:r>
                            <m:oMath>
                              <m:r>
                                <w:rPr>
                                  <w:rFonts w:ascii="Cambria Math" w:eastAsia="Arial" w:hAnsi="Cambria Math" w:cs="Arial"/>
                                  <w:color w:val="000000"/>
                                  <w:sz w:val="22"/>
                                  <w:szCs w:val="22"/>
                                </w:rPr>
                                <m:t>N</m:t>
                              </m:r>
                              <m:d>
                                <m:dPr>
                                  <m:ctrlPr>
                                    <w:rPr>
                                      <w:rFonts w:ascii="Cambria Math" w:eastAsia="Arial" w:hAnsi="Cambria Math" w:cs="Arial"/>
                                      <w:bCs/>
                                      <w:i/>
                                      <w:color w:val="000000"/>
                                      <w:sz w:val="22"/>
                                      <w:szCs w:val="22"/>
                                      <w:lang w:eastAsia="en-US"/>
                                    </w:rPr>
                                  </m:ctrlPr>
                                </m:dPr>
                                <m:e>
                                  <m:r>
                                    <w:rPr>
                                      <w:rFonts w:ascii="Cambria Math" w:eastAsia="Arial" w:hAnsi="Cambria Math" w:cs="Arial"/>
                                      <w:color w:val="000000"/>
                                      <w:sz w:val="22"/>
                                      <w:szCs w:val="22"/>
                                    </w:rPr>
                                    <m:t>t</m:t>
                                  </m:r>
                                </m:e>
                              </m:d>
                              <m:r>
                                <w:rPr>
                                  <w:rFonts w:ascii="Cambria Math" w:eastAsia="Arial" w:hAnsi="Cambria Math" w:cs="Arial"/>
                                  <w:color w:val="000000"/>
                                  <w:sz w:val="22"/>
                                  <w:szCs w:val="22"/>
                                </w:rPr>
                                <m:t>=</m:t>
                              </m:r>
                              <m:sSub>
                                <m:sSubPr>
                                  <m:ctrlPr>
                                    <w:rPr>
                                      <w:rFonts w:ascii="Cambria Math" w:eastAsia="Arial" w:hAnsi="Cambria Math" w:cs="Arial"/>
                                      <w:bCs/>
                                      <w:i/>
                                      <w:color w:val="000000"/>
                                      <w:sz w:val="22"/>
                                      <w:szCs w:val="22"/>
                                      <w:lang w:eastAsia="en-US"/>
                                    </w:rPr>
                                  </m:ctrlPr>
                                </m:sSubPr>
                                <m:e>
                                  <m:r>
                                    <w:rPr>
                                      <w:rFonts w:ascii="Cambria Math" w:eastAsia="Arial" w:hAnsi="Cambria Math" w:cs="Arial"/>
                                      <w:color w:val="000000"/>
                                      <w:sz w:val="22"/>
                                      <w:szCs w:val="22"/>
                                    </w:rPr>
                                    <m:t>N</m:t>
                                  </m:r>
                                </m:e>
                                <m:sub>
                                  <m:r>
                                    <w:rPr>
                                      <w:rFonts w:ascii="Cambria Math" w:eastAsia="Arial" w:hAnsi="Cambria Math" w:cs="Arial"/>
                                      <w:color w:val="000000"/>
                                      <w:sz w:val="22"/>
                                      <w:szCs w:val="22"/>
                                    </w:rPr>
                                    <m:t>0</m:t>
                                  </m:r>
                                </m:sub>
                              </m:sSub>
                              <m:sSup>
                                <m:sSupPr>
                                  <m:ctrlPr>
                                    <w:rPr>
                                      <w:rFonts w:ascii="Cambria Math" w:eastAsia="Arial" w:hAnsi="Cambria Math" w:cs="Arial"/>
                                      <w:bCs/>
                                      <w:i/>
                                      <w:color w:val="000000"/>
                                      <w:sz w:val="22"/>
                                      <w:szCs w:val="22"/>
                                      <w:lang w:eastAsia="en-US"/>
                                    </w:rPr>
                                  </m:ctrlPr>
                                </m:sSupPr>
                                <m:e>
                                  <m:r>
                                    <w:rPr>
                                      <w:rFonts w:ascii="Cambria Math" w:eastAsia="Arial" w:hAnsi="Cambria Math" w:cs="Arial"/>
                                      <w:color w:val="000000"/>
                                      <w:sz w:val="22"/>
                                      <w:szCs w:val="22"/>
                                      <w:lang w:eastAsia="en-US"/>
                                    </w:rPr>
                                    <m:t>e</m:t>
                                  </m:r>
                                </m:e>
                                <m:sup>
                                  <m:r>
                                    <w:rPr>
                                      <w:rFonts w:ascii="Cambria Math" w:eastAsia="Arial" w:hAnsi="Cambria Math" w:cs="Arial"/>
                                      <w:color w:val="000000"/>
                                      <w:sz w:val="22"/>
                                      <w:szCs w:val="22"/>
                                      <w:lang w:eastAsia="en-US"/>
                                    </w:rPr>
                                    <m:t>-</m:t>
                                  </m:r>
                                  <m:r>
                                    <w:rPr>
                                      <w:rFonts w:ascii="Cambria Math" w:eastAsia="Arial" w:hAnsi="Cambria Math" w:cs="Arial"/>
                                      <w:color w:val="000000"/>
                                      <w:sz w:val="22"/>
                                      <w:szCs w:val="22"/>
                                    </w:rPr>
                                    <m:t>λ</m:t>
                                  </m:r>
                                  <m:r>
                                    <w:rPr>
                                      <w:rFonts w:ascii="Cambria Math" w:eastAsia="Arial" w:hAnsi="Cambria Math" w:cs="Arial"/>
                                      <w:color w:val="000000"/>
                                      <w:sz w:val="22"/>
                                      <w:szCs w:val="22"/>
                                      <w:lang w:eastAsia="en-US"/>
                                    </w:rPr>
                                    <m:t>t</m:t>
                                  </m:r>
                                </m:sup>
                              </m:sSup>
                            </m:oMath>
                          </w:p>
                          <w:p w14:paraId="79A35B11" w14:textId="77777777" w:rsidR="002B1310" w:rsidRPr="00EC7514" w:rsidRDefault="002B1310" w:rsidP="002B1310">
                            <w:pPr>
                              <w:numPr>
                                <w:ilvl w:val="0"/>
                                <w:numId w:val="15"/>
                              </w:numPr>
                              <w:ind w:left="426"/>
                              <w:rPr>
                                <w:rFonts w:ascii="Arial" w:hAnsi="Arial" w:cs="Arial"/>
                                <w:sz w:val="22"/>
                                <w:szCs w:val="22"/>
                              </w:rPr>
                            </w:pPr>
                            <w:r w:rsidRPr="00EC7514">
                              <w:rPr>
                                <w:rFonts w:ascii="Arial" w:hAnsi="Arial" w:cs="Arial"/>
                                <w:bCs/>
                                <w:color w:val="000000"/>
                                <w:sz w:val="22"/>
                                <w:szCs w:val="22"/>
                                <w:lang w:eastAsia="en-US"/>
                              </w:rPr>
                              <w:t xml:space="preserve">Sa dérivée est </w:t>
                            </w:r>
                            <w:r w:rsidRPr="00EC7514">
                              <w:rPr>
                                <w:rFonts w:ascii="Arial" w:hAnsi="Arial" w:cs="Arial"/>
                                <w:bCs/>
                                <w:color w:val="000000"/>
                                <w:sz w:val="22"/>
                                <w:szCs w:val="22"/>
                                <w:lang w:eastAsia="en-US"/>
                              </w:rPr>
                              <w:br/>
                            </w:r>
                            <m:oMathPara>
                              <m:oMath>
                                <m:f>
                                  <m:fPr>
                                    <m:ctrlPr>
                                      <w:rPr>
                                        <w:rFonts w:ascii="Cambria Math" w:eastAsia="Arial" w:hAnsi="Cambria Math" w:cs="Arial"/>
                                        <w:bCs/>
                                        <w:i/>
                                        <w:color w:val="000000"/>
                                        <w:sz w:val="22"/>
                                        <w:szCs w:val="22"/>
                                        <w:lang w:eastAsia="en-US"/>
                                      </w:rPr>
                                    </m:ctrlPr>
                                  </m:fPr>
                                  <m:num>
                                    <m:r>
                                      <m:rPr>
                                        <m:nor/>
                                      </m:rPr>
                                      <w:rPr>
                                        <w:rFonts w:ascii="Arial" w:eastAsia="Arial" w:hAnsi="Arial" w:cs="Arial"/>
                                        <w:bCs/>
                                        <w:iCs/>
                                        <w:color w:val="000000"/>
                                        <w:sz w:val="22"/>
                                        <w:szCs w:val="22"/>
                                      </w:rPr>
                                      <m:t>d</m:t>
                                    </m:r>
                                    <m:r>
                                      <w:rPr>
                                        <w:rFonts w:ascii="Cambria Math" w:eastAsia="Arial" w:hAnsi="Cambria Math" w:cs="Arial"/>
                                        <w:color w:val="000000"/>
                                        <w:sz w:val="22"/>
                                        <w:szCs w:val="22"/>
                                      </w:rPr>
                                      <m:t>N</m:t>
                                    </m:r>
                                  </m:num>
                                  <m:den>
                                    <m:r>
                                      <m:rPr>
                                        <m:nor/>
                                      </m:rPr>
                                      <w:rPr>
                                        <w:rFonts w:ascii="Arial" w:eastAsia="Arial" w:hAnsi="Arial" w:cs="Arial"/>
                                        <w:bCs/>
                                        <w:color w:val="000000"/>
                                        <w:sz w:val="22"/>
                                        <w:szCs w:val="22"/>
                                      </w:rPr>
                                      <m:t>dt</m:t>
                                    </m:r>
                                  </m:den>
                                </m:f>
                                <m:r>
                                  <w:rPr>
                                    <w:rFonts w:ascii="Cambria Math" w:eastAsia="Arial" w:hAnsi="Cambria Math" w:cs="Arial"/>
                                    <w:color w:val="000000"/>
                                    <w:sz w:val="22"/>
                                    <w:szCs w:val="22"/>
                                  </w:rPr>
                                  <m:t>=</m:t>
                                </m:r>
                                <m:r>
                                  <w:rPr>
                                    <w:rFonts w:ascii="Cambria Math" w:eastAsia="Arial" w:hAnsi="Cambria Math" w:cs="Arial"/>
                                    <w:color w:val="000000"/>
                                    <w:sz w:val="22"/>
                                    <w:szCs w:val="22"/>
                                    <w:lang w:eastAsia="en-US"/>
                                  </w:rPr>
                                  <m:t>-</m:t>
                                </m:r>
                                <m:r>
                                  <w:rPr>
                                    <w:rFonts w:ascii="Cambria Math" w:eastAsia="Arial" w:hAnsi="Cambria Math" w:cs="Arial"/>
                                    <w:color w:val="000000"/>
                                    <w:sz w:val="22"/>
                                    <w:szCs w:val="22"/>
                                  </w:rPr>
                                  <m:t>λ</m:t>
                                </m:r>
                                <m:sSub>
                                  <m:sSubPr>
                                    <m:ctrlPr>
                                      <w:rPr>
                                        <w:rFonts w:ascii="Cambria Math" w:eastAsia="Arial" w:hAnsi="Cambria Math" w:cs="Arial"/>
                                        <w:bCs/>
                                        <w:i/>
                                        <w:color w:val="000000"/>
                                        <w:sz w:val="22"/>
                                        <w:szCs w:val="22"/>
                                        <w:lang w:eastAsia="en-US"/>
                                      </w:rPr>
                                    </m:ctrlPr>
                                  </m:sSubPr>
                                  <m:e>
                                    <m:r>
                                      <w:rPr>
                                        <w:rFonts w:ascii="Cambria Math" w:eastAsia="Arial" w:hAnsi="Cambria Math" w:cs="Arial"/>
                                        <w:color w:val="000000"/>
                                        <w:sz w:val="22"/>
                                        <w:szCs w:val="22"/>
                                      </w:rPr>
                                      <m:t>N</m:t>
                                    </m:r>
                                  </m:e>
                                  <m:sub>
                                    <m:r>
                                      <w:rPr>
                                        <w:rFonts w:ascii="Cambria Math" w:eastAsia="Arial" w:hAnsi="Cambria Math" w:cs="Arial"/>
                                        <w:color w:val="000000"/>
                                        <w:sz w:val="22"/>
                                        <w:szCs w:val="22"/>
                                      </w:rPr>
                                      <m:t>0</m:t>
                                    </m:r>
                                  </m:sub>
                                </m:sSub>
                                <m:sSup>
                                  <m:sSupPr>
                                    <m:ctrlPr>
                                      <w:rPr>
                                        <w:rFonts w:ascii="Cambria Math" w:eastAsia="Arial" w:hAnsi="Cambria Math" w:cs="Arial"/>
                                        <w:bCs/>
                                        <w:i/>
                                        <w:color w:val="000000"/>
                                        <w:sz w:val="22"/>
                                        <w:szCs w:val="22"/>
                                        <w:lang w:eastAsia="en-US"/>
                                      </w:rPr>
                                    </m:ctrlPr>
                                  </m:sSupPr>
                                  <m:e>
                                    <m:r>
                                      <w:rPr>
                                        <w:rFonts w:ascii="Cambria Math" w:eastAsia="Arial" w:hAnsi="Cambria Math" w:cs="Arial"/>
                                        <w:color w:val="000000"/>
                                        <w:sz w:val="22"/>
                                        <w:szCs w:val="22"/>
                                        <w:lang w:eastAsia="en-US"/>
                                      </w:rPr>
                                      <m:t>e</m:t>
                                    </m:r>
                                  </m:e>
                                  <m:sup>
                                    <m:r>
                                      <w:rPr>
                                        <w:rFonts w:ascii="Cambria Math" w:eastAsia="Arial" w:hAnsi="Cambria Math" w:cs="Arial"/>
                                        <w:color w:val="000000"/>
                                        <w:sz w:val="22"/>
                                        <w:szCs w:val="22"/>
                                        <w:lang w:eastAsia="en-US"/>
                                      </w:rPr>
                                      <m:t>-</m:t>
                                    </m:r>
                                    <m:r>
                                      <w:rPr>
                                        <w:rFonts w:ascii="Cambria Math" w:eastAsia="Arial" w:hAnsi="Cambria Math" w:cs="Arial"/>
                                        <w:color w:val="000000"/>
                                        <w:sz w:val="22"/>
                                        <w:szCs w:val="22"/>
                                      </w:rPr>
                                      <m:t>λ</m:t>
                                    </m:r>
                                    <m:r>
                                      <w:rPr>
                                        <w:rFonts w:ascii="Cambria Math" w:eastAsia="Arial" w:hAnsi="Cambria Math" w:cs="Arial"/>
                                        <w:color w:val="000000"/>
                                        <w:sz w:val="22"/>
                                        <w:szCs w:val="22"/>
                                        <w:lang w:eastAsia="en-US"/>
                                      </w:rPr>
                                      <m:t>t</m:t>
                                    </m:r>
                                  </m:sup>
                                </m:sSup>
                              </m:oMath>
                            </m:oMathPara>
                          </w:p>
                          <w:p w14:paraId="0AE99551" w14:textId="77777777" w:rsidR="002B1310" w:rsidRPr="00EC7514" w:rsidRDefault="002B1310" w:rsidP="002B1310">
                            <w:pPr>
                              <w:numPr>
                                <w:ilvl w:val="0"/>
                                <w:numId w:val="15"/>
                              </w:numPr>
                              <w:ind w:left="426"/>
                              <w:rPr>
                                <w:rFonts w:ascii="Arial" w:hAnsi="Arial" w:cs="Arial"/>
                                <w:sz w:val="22"/>
                                <w:szCs w:val="22"/>
                              </w:rPr>
                            </w:pPr>
                            <w:r w:rsidRPr="00EC7514">
                              <w:rPr>
                                <w:rFonts w:ascii="Arial" w:hAnsi="Arial" w:cs="Arial"/>
                                <w:bCs/>
                                <w:color w:val="000000"/>
                                <w:sz w:val="22"/>
                                <w:szCs w:val="22"/>
                                <w:lang w:eastAsia="en-US"/>
                              </w:rPr>
                              <w:t xml:space="preserve">Sa valeur à t=0s est </w:t>
                            </w:r>
                            <m:oMath>
                              <m:sSub>
                                <m:sSubPr>
                                  <m:ctrlPr>
                                    <w:rPr>
                                      <w:rFonts w:ascii="Cambria Math" w:eastAsia="Arial" w:hAnsi="Cambria Math" w:cs="Arial"/>
                                      <w:bCs/>
                                      <w:i/>
                                      <w:color w:val="000000"/>
                                      <w:sz w:val="22"/>
                                      <w:szCs w:val="22"/>
                                      <w:lang w:eastAsia="en-US"/>
                                    </w:rPr>
                                  </m:ctrlPr>
                                </m:sSubPr>
                                <m:e>
                                  <m:r>
                                    <w:rPr>
                                      <w:rFonts w:ascii="Cambria Math" w:eastAsia="Arial" w:hAnsi="Cambria Math" w:cs="Arial"/>
                                      <w:color w:val="000000"/>
                                      <w:sz w:val="22"/>
                                      <w:szCs w:val="22"/>
                                    </w:rPr>
                                    <m:t>N</m:t>
                                  </m:r>
                                </m:e>
                                <m:sub>
                                  <m:r>
                                    <w:rPr>
                                      <w:rFonts w:ascii="Cambria Math" w:eastAsia="Arial" w:hAnsi="Cambria Math" w:cs="Arial"/>
                                      <w:color w:val="000000"/>
                                      <w:sz w:val="22"/>
                                      <w:szCs w:val="22"/>
                                    </w:rPr>
                                    <m:t>0</m:t>
                                  </m:r>
                                </m:sub>
                              </m:sSub>
                            </m:oMath>
                          </w:p>
                          <w:p w14:paraId="3E11EB77" w14:textId="77777777" w:rsidR="002B1310" w:rsidRDefault="002B1310" w:rsidP="002B1310">
                            <w:pPr>
                              <w:numPr>
                                <w:ilvl w:val="0"/>
                                <w:numId w:val="15"/>
                              </w:numPr>
                              <w:ind w:left="426"/>
                              <w:rPr>
                                <w:rFonts w:ascii="Arial" w:hAnsi="Arial" w:cs="Arial"/>
                                <w:sz w:val="22"/>
                                <w:szCs w:val="22"/>
                              </w:rPr>
                            </w:pPr>
                            <w:r>
                              <w:rPr>
                                <w:rFonts w:ascii="Arial" w:hAnsi="Arial" w:cs="Arial"/>
                                <w:sz w:val="22"/>
                                <w:szCs w:val="22"/>
                              </w:rPr>
                              <w:t xml:space="preserve">Elle tend vers zéro quant </w:t>
                            </w:r>
                            <m:oMath>
                              <m:r>
                                <w:rPr>
                                  <w:rFonts w:ascii="Cambria Math" w:hAnsi="Cambria Math" w:cs="Arial"/>
                                  <w:sz w:val="22"/>
                                  <w:szCs w:val="22"/>
                                </w:rPr>
                                <m:t>t</m:t>
                              </m:r>
                            </m:oMath>
                            <w:r>
                              <w:rPr>
                                <w:rFonts w:ascii="Arial" w:hAnsi="Arial" w:cs="Arial"/>
                                <w:sz w:val="22"/>
                                <w:szCs w:val="22"/>
                              </w:rPr>
                              <w:t xml:space="preserve"> tend vers l’infini : </w:t>
                            </w:r>
                            <m:oMath>
                              <m:func>
                                <m:funcPr>
                                  <m:ctrlPr>
                                    <w:rPr>
                                      <w:rFonts w:ascii="Cambria Math" w:hAnsi="Cambria Math" w:cs="Arial"/>
                                      <w:i/>
                                      <w:sz w:val="22"/>
                                      <w:szCs w:val="22"/>
                                    </w:rPr>
                                  </m:ctrlPr>
                                </m:funcPr>
                                <m:fName>
                                  <m:limLow>
                                    <m:limLowPr>
                                      <m:ctrlPr>
                                        <w:rPr>
                                          <w:rFonts w:ascii="Cambria Math" w:hAnsi="Cambria Math" w:cs="Arial"/>
                                          <w:i/>
                                          <w:sz w:val="22"/>
                                          <w:szCs w:val="22"/>
                                        </w:rPr>
                                      </m:ctrlPr>
                                    </m:limLowPr>
                                    <m:e>
                                      <m:r>
                                        <m:rPr>
                                          <m:sty m:val="p"/>
                                        </m:rPr>
                                        <w:rPr>
                                          <w:rFonts w:ascii="Cambria Math" w:hAnsi="Cambria Math" w:cs="Arial"/>
                                          <w:sz w:val="22"/>
                                          <w:szCs w:val="22"/>
                                        </w:rPr>
                                        <m:t>lim</m:t>
                                      </m:r>
                                    </m:e>
                                    <m:lim>
                                      <m:r>
                                        <w:rPr>
                                          <w:rFonts w:ascii="Cambria Math" w:hAnsi="Cambria Math" w:cs="Arial"/>
                                          <w:sz w:val="22"/>
                                          <w:szCs w:val="22"/>
                                        </w:rPr>
                                        <m:t>t→∞</m:t>
                                      </m:r>
                                    </m:lim>
                                  </m:limLow>
                                </m:fName>
                                <m:e>
                                  <m:sSup>
                                    <m:sSupPr>
                                      <m:ctrlPr>
                                        <w:rPr>
                                          <w:rFonts w:ascii="Cambria Math" w:hAnsi="Cambria Math" w:cs="Arial"/>
                                          <w:i/>
                                          <w:sz w:val="22"/>
                                          <w:szCs w:val="22"/>
                                        </w:rPr>
                                      </m:ctrlPr>
                                    </m:sSupPr>
                                    <m:e>
                                      <m:d>
                                        <m:dPr>
                                          <m:ctrlPr>
                                            <w:rPr>
                                              <w:rFonts w:ascii="Cambria Math" w:hAnsi="Cambria Math" w:cs="Arial"/>
                                              <w:i/>
                                              <w:sz w:val="22"/>
                                              <w:szCs w:val="22"/>
                                            </w:rPr>
                                          </m:ctrlPr>
                                        </m:dPr>
                                        <m:e>
                                          <m:sSub>
                                            <m:sSubPr>
                                              <m:ctrlPr>
                                                <w:rPr>
                                                  <w:rFonts w:ascii="Cambria Math" w:eastAsia="Arial" w:hAnsi="Cambria Math" w:cs="Arial"/>
                                                  <w:bCs/>
                                                  <w:i/>
                                                  <w:color w:val="000000"/>
                                                  <w:sz w:val="22"/>
                                                  <w:szCs w:val="22"/>
                                                  <w:lang w:eastAsia="en-US"/>
                                                </w:rPr>
                                              </m:ctrlPr>
                                            </m:sSubPr>
                                            <m:e>
                                              <m:r>
                                                <w:rPr>
                                                  <w:rFonts w:ascii="Cambria Math" w:eastAsia="Arial" w:hAnsi="Cambria Math" w:cs="Arial"/>
                                                  <w:color w:val="000000"/>
                                                </w:rPr>
                                                <m:t>N</m:t>
                                              </m:r>
                                            </m:e>
                                            <m:sub>
                                              <m:r>
                                                <w:rPr>
                                                  <w:rFonts w:ascii="Cambria Math" w:eastAsia="Arial" w:hAnsi="Cambria Math" w:cs="Arial"/>
                                                  <w:color w:val="000000"/>
                                                </w:rPr>
                                                <m:t>0</m:t>
                                              </m:r>
                                            </m:sub>
                                          </m:sSub>
                                          <m:sSup>
                                            <m:sSupPr>
                                              <m:ctrlPr>
                                                <w:rPr>
                                                  <w:rFonts w:ascii="Cambria Math" w:eastAsia="Arial" w:hAnsi="Cambria Math" w:cs="Arial"/>
                                                  <w:bCs/>
                                                  <w:i/>
                                                  <w:color w:val="000000"/>
                                                  <w:sz w:val="22"/>
                                                  <w:szCs w:val="22"/>
                                                  <w:lang w:eastAsia="en-US"/>
                                                </w:rPr>
                                              </m:ctrlPr>
                                            </m:sSupPr>
                                            <m:e>
                                              <m:r>
                                                <w:rPr>
                                                  <w:rFonts w:ascii="Cambria Math" w:eastAsia="Arial" w:hAnsi="Cambria Math" w:cs="Arial"/>
                                                  <w:color w:val="000000"/>
                                                  <w:sz w:val="22"/>
                                                  <w:szCs w:val="22"/>
                                                  <w:lang w:eastAsia="en-US"/>
                                                </w:rPr>
                                                <m:t>e</m:t>
                                              </m:r>
                                            </m:e>
                                            <m:sup>
                                              <m:r>
                                                <w:rPr>
                                                  <w:rFonts w:ascii="Cambria Math" w:eastAsia="Arial" w:hAnsi="Cambria Math" w:cs="Arial"/>
                                                  <w:color w:val="000000"/>
                                                  <w:sz w:val="22"/>
                                                  <w:szCs w:val="22"/>
                                                  <w:lang w:eastAsia="en-US"/>
                                                </w:rPr>
                                                <m:t>-</m:t>
                                              </m:r>
                                              <m:r>
                                                <w:rPr>
                                                  <w:rFonts w:ascii="Cambria Math" w:eastAsia="Arial" w:hAnsi="Cambria Math" w:cs="Arial"/>
                                                  <w:color w:val="000000"/>
                                                </w:rPr>
                                                <m:t>λ</m:t>
                                              </m:r>
                                              <m:r>
                                                <w:rPr>
                                                  <w:rFonts w:ascii="Cambria Math" w:eastAsia="Arial" w:hAnsi="Cambria Math" w:cs="Arial"/>
                                                  <w:color w:val="000000"/>
                                                  <w:sz w:val="22"/>
                                                  <w:szCs w:val="22"/>
                                                  <w:lang w:eastAsia="en-US"/>
                                                </w:rPr>
                                                <m:t>t</m:t>
                                              </m:r>
                                            </m:sup>
                                          </m:sSup>
                                        </m:e>
                                      </m:d>
                                    </m:e>
                                    <m:sup/>
                                  </m:sSup>
                                </m:e>
                              </m:func>
                              <m:r>
                                <w:rPr>
                                  <w:rFonts w:ascii="Cambria Math" w:hAnsi="Cambria Math" w:cs="Arial"/>
                                  <w:sz w:val="22"/>
                                  <w:szCs w:val="22"/>
                                </w:rPr>
                                <m:t>=0</m:t>
                              </m:r>
                            </m:oMath>
                          </w:p>
                          <w:p w14:paraId="5083000F" w14:textId="77777777" w:rsidR="002B1310" w:rsidRDefault="002B1310" w:rsidP="002B1310">
                            <w:pPr>
                              <w:ind w:left="426"/>
                              <w:rPr>
                                <w:rFonts w:ascii="Arial" w:hAnsi="Arial" w:cs="Arial"/>
                                <w:sz w:val="22"/>
                                <w:szCs w:val="22"/>
                              </w:rPr>
                            </w:pPr>
                          </w:p>
                          <w:p w14:paraId="4CA61265" w14:textId="77777777" w:rsidR="002B1310" w:rsidRPr="00EC7514" w:rsidRDefault="002B1310" w:rsidP="002B1310">
                            <w:pPr>
                              <w:jc w:val="center"/>
                              <w:rPr>
                                <w:rFonts w:ascii="Arial" w:hAnsi="Arial" w:cs="Arial"/>
                                <w:sz w:val="22"/>
                                <w:szCs w:val="22"/>
                              </w:rPr>
                            </w:pPr>
                            <w:r>
                              <w:rPr>
                                <w:noProof/>
                              </w:rPr>
                              <w:drawing>
                                <wp:inline distT="0" distB="0" distL="0" distR="0" wp14:anchorId="53D1FC09" wp14:editId="39BEB764">
                                  <wp:extent cx="1556106" cy="1381125"/>
                                  <wp:effectExtent l="0" t="0" r="6350" b="0"/>
                                  <wp:docPr id="558960727" name="Image 1" descr="Une image contenant ligne, Police, Tracé,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60727" name="Image 1" descr="Une image contenant ligne, Police, Tracé, texte&#10;&#10;Le contenu généré par l’IA peut être incorrect."/>
                                          <pic:cNvPicPr/>
                                        </pic:nvPicPr>
                                        <pic:blipFill>
                                          <a:blip r:embed="rId16" cstate="email">
                                            <a:extLst>
                                              <a:ext uri="{28A0092B-C50C-407E-A947-70E740481C1C}">
                                                <a14:useLocalDpi xmlns:a14="http://schemas.microsoft.com/office/drawing/2010/main"/>
                                              </a:ext>
                                            </a:extLst>
                                          </a:blip>
                                          <a:stretch>
                                            <a:fillRect/>
                                          </a:stretch>
                                        </pic:blipFill>
                                        <pic:spPr>
                                          <a:xfrm>
                                            <a:off x="0" y="0"/>
                                            <a:ext cx="1563282" cy="13874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BBAFB" id="_x0000_s1028" type="#_x0000_t202" style="position:absolute;left:0;text-align:left;margin-left:364.5pt;margin-top:29.3pt;width:160.5pt;height:26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">
                <v:textbox>
                  <w:txbxContent>
                    <w:p w14:paraId="020AF69B" w14:textId="77777777" w:rsidR="002B1310" w:rsidRPr="00EC7514" w:rsidRDefault="002B1310" w:rsidP="002B1310">
                      <w:pPr>
                        <w:rPr>
                          <w:bCs/>
                          <w:color w:val="000000"/>
                          <w:sz w:val="22"/>
                          <w:szCs w:val="22"/>
                          <w:lang w:eastAsia="en-US"/>
                        </w:rPr>
                      </w:pPr>
                      <w:r w:rsidRPr="00EC7514">
                        <w:rPr>
                          <w:rFonts w:ascii="Arial" w:hAnsi="Arial" w:cs="Arial"/>
                          <w:sz w:val="22"/>
                          <w:szCs w:val="22"/>
                        </w:rPr>
                        <w:t>Quelques propriétés de la fonction</w:t>
                      </w:r>
                      <w:r w:rsidRPr="00EC7514">
                        <w:rPr>
                          <w:sz w:val="22"/>
                          <w:szCs w:val="22"/>
                        </w:rPr>
                        <w:t xml:space="preserve"> </w:t>
                      </w:r>
                      <m:oMath>
                        <m:r>
                          <w:rPr>
                            <w:rFonts w:ascii="Cambria Math" w:eastAsia="Arial" w:hAnsi="Cambria Math" w:cs="Arial"/>
                            <w:color w:val="000000"/>
                            <w:sz w:val="22"/>
                            <w:szCs w:val="22"/>
                          </w:rPr>
                          <m:t>N</m:t>
                        </m:r>
                        <m:d>
                          <m:dPr>
                            <m:ctrlPr>
                              <w:rPr>
                                <w:rFonts w:ascii="Cambria Math" w:eastAsia="Arial" w:hAnsi="Cambria Math" w:cs="Arial"/>
                                <w:bCs/>
                                <w:i/>
                                <w:color w:val="000000"/>
                                <w:sz w:val="22"/>
                                <w:szCs w:val="22"/>
                                <w:lang w:eastAsia="en-US"/>
                              </w:rPr>
                            </m:ctrlPr>
                          </m:dPr>
                          <m:e>
                            <m:r>
                              <w:rPr>
                                <w:rFonts w:ascii="Cambria Math" w:eastAsia="Arial" w:hAnsi="Cambria Math" w:cs="Arial"/>
                                <w:color w:val="000000"/>
                                <w:sz w:val="22"/>
                                <w:szCs w:val="22"/>
                              </w:rPr>
                              <m:t>t</m:t>
                            </m:r>
                          </m:e>
                        </m:d>
                        <m:r>
                          <w:rPr>
                            <w:rFonts w:ascii="Cambria Math" w:eastAsia="Arial" w:hAnsi="Cambria Math" w:cs="Arial"/>
                            <w:color w:val="000000"/>
                            <w:sz w:val="22"/>
                            <w:szCs w:val="22"/>
                          </w:rPr>
                          <m:t>=</m:t>
                        </m:r>
                        <m:sSub>
                          <m:sSubPr>
                            <m:ctrlPr>
                              <w:rPr>
                                <w:rFonts w:ascii="Cambria Math" w:eastAsia="Arial" w:hAnsi="Cambria Math" w:cs="Arial"/>
                                <w:bCs/>
                                <w:i/>
                                <w:color w:val="000000"/>
                                <w:sz w:val="22"/>
                                <w:szCs w:val="22"/>
                                <w:lang w:eastAsia="en-US"/>
                              </w:rPr>
                            </m:ctrlPr>
                          </m:sSubPr>
                          <m:e>
                            <m:r>
                              <w:rPr>
                                <w:rFonts w:ascii="Cambria Math" w:eastAsia="Arial" w:hAnsi="Cambria Math" w:cs="Arial"/>
                                <w:color w:val="000000"/>
                                <w:sz w:val="22"/>
                                <w:szCs w:val="22"/>
                              </w:rPr>
                              <m:t>N</m:t>
                            </m:r>
                          </m:e>
                          <m:sub>
                            <m:r>
                              <w:rPr>
                                <w:rFonts w:ascii="Cambria Math" w:eastAsia="Arial" w:hAnsi="Cambria Math" w:cs="Arial"/>
                                <w:color w:val="000000"/>
                                <w:sz w:val="22"/>
                                <w:szCs w:val="22"/>
                              </w:rPr>
                              <m:t>0</m:t>
                            </m:r>
                          </m:sub>
                        </m:sSub>
                        <m:sSup>
                          <m:sSupPr>
                            <m:ctrlPr>
                              <w:rPr>
                                <w:rFonts w:ascii="Cambria Math" w:eastAsia="Arial" w:hAnsi="Cambria Math" w:cs="Arial"/>
                                <w:bCs/>
                                <w:i/>
                                <w:color w:val="000000"/>
                                <w:sz w:val="22"/>
                                <w:szCs w:val="22"/>
                                <w:lang w:eastAsia="en-US"/>
                              </w:rPr>
                            </m:ctrlPr>
                          </m:sSupPr>
                          <m:e>
                            <m:r>
                              <w:rPr>
                                <w:rFonts w:ascii="Cambria Math" w:eastAsia="Arial" w:hAnsi="Cambria Math" w:cs="Arial"/>
                                <w:color w:val="000000"/>
                                <w:sz w:val="22"/>
                                <w:szCs w:val="22"/>
                                <w:lang w:eastAsia="en-US"/>
                              </w:rPr>
                              <m:t>e</m:t>
                            </m:r>
                          </m:e>
                          <m:sup>
                            <m:r>
                              <w:rPr>
                                <w:rFonts w:ascii="Cambria Math" w:eastAsia="Arial" w:hAnsi="Cambria Math" w:cs="Arial"/>
                                <w:color w:val="000000"/>
                                <w:sz w:val="22"/>
                                <w:szCs w:val="22"/>
                                <w:lang w:eastAsia="en-US"/>
                              </w:rPr>
                              <m:t>-</m:t>
                            </m:r>
                            <m:r>
                              <w:rPr>
                                <w:rFonts w:ascii="Cambria Math" w:eastAsia="Arial" w:hAnsi="Cambria Math" w:cs="Arial"/>
                                <w:color w:val="000000"/>
                                <w:sz w:val="22"/>
                                <w:szCs w:val="22"/>
                              </w:rPr>
                              <m:t>λ</m:t>
                            </m:r>
                            <m:r>
                              <w:rPr>
                                <w:rFonts w:ascii="Cambria Math" w:eastAsia="Arial" w:hAnsi="Cambria Math" w:cs="Arial"/>
                                <w:color w:val="000000"/>
                                <w:sz w:val="22"/>
                                <w:szCs w:val="22"/>
                                <w:lang w:eastAsia="en-US"/>
                              </w:rPr>
                              <m:t>t</m:t>
                            </m:r>
                          </m:sup>
                        </m:sSup>
                      </m:oMath>
                    </w:p>
                    <w:p w14:paraId="79A35B11" w14:textId="77777777" w:rsidR="002B1310" w:rsidRPr="00EC7514" w:rsidRDefault="002B1310" w:rsidP="002B1310">
                      <w:pPr>
                        <w:numPr>
                          <w:ilvl w:val="0"/>
                          <w:numId w:val="15"/>
                        </w:numPr>
                        <w:ind w:left="426"/>
                        <w:rPr>
                          <w:rFonts w:ascii="Arial" w:hAnsi="Arial" w:cs="Arial"/>
                          <w:sz w:val="22"/>
                          <w:szCs w:val="22"/>
                        </w:rPr>
                      </w:pPr>
                      <w:r w:rsidRPr="00EC7514">
                        <w:rPr>
                          <w:rFonts w:ascii="Arial" w:hAnsi="Arial" w:cs="Arial"/>
                          <w:bCs/>
                          <w:color w:val="000000"/>
                          <w:sz w:val="22"/>
                          <w:szCs w:val="22"/>
                          <w:lang w:eastAsia="en-US"/>
                        </w:rPr>
                        <w:t xml:space="preserve">Sa dérivée est </w:t>
                      </w:r>
                      <w:r w:rsidRPr="00EC7514">
                        <w:rPr>
                          <w:rFonts w:ascii="Arial" w:hAnsi="Arial" w:cs="Arial"/>
                          <w:bCs/>
                          <w:color w:val="000000"/>
                          <w:sz w:val="22"/>
                          <w:szCs w:val="22"/>
                          <w:lang w:eastAsia="en-US"/>
                        </w:rPr>
                        <w:br/>
                      </w:r>
                      <m:oMathPara>
                        <m:oMath>
                          <m:f>
                            <m:fPr>
                              <m:ctrlPr>
                                <w:rPr>
                                  <w:rFonts w:ascii="Cambria Math" w:eastAsia="Arial" w:hAnsi="Cambria Math" w:cs="Arial"/>
                                  <w:bCs/>
                                  <w:i/>
                                  <w:color w:val="000000"/>
                                  <w:sz w:val="22"/>
                                  <w:szCs w:val="22"/>
                                  <w:lang w:eastAsia="en-US"/>
                                </w:rPr>
                              </m:ctrlPr>
                            </m:fPr>
                            <m:num>
                              <m:r>
                                <m:rPr>
                                  <m:nor/>
                                </m:rPr>
                                <w:rPr>
                                  <w:rFonts w:ascii="Arial" w:eastAsia="Arial" w:hAnsi="Arial" w:cs="Arial"/>
                                  <w:bCs/>
                                  <w:iCs/>
                                  <w:color w:val="000000"/>
                                  <w:sz w:val="22"/>
                                  <w:szCs w:val="22"/>
                                </w:rPr>
                                <m:t>d</m:t>
                              </m:r>
                              <m:r>
                                <w:rPr>
                                  <w:rFonts w:ascii="Cambria Math" w:eastAsia="Arial" w:hAnsi="Cambria Math" w:cs="Arial"/>
                                  <w:color w:val="000000"/>
                                  <w:sz w:val="22"/>
                                  <w:szCs w:val="22"/>
                                </w:rPr>
                                <m:t>N</m:t>
                              </m:r>
                            </m:num>
                            <m:den>
                              <m:r>
                                <m:rPr>
                                  <m:nor/>
                                </m:rPr>
                                <w:rPr>
                                  <w:rFonts w:ascii="Arial" w:eastAsia="Arial" w:hAnsi="Arial" w:cs="Arial"/>
                                  <w:bCs/>
                                  <w:color w:val="000000"/>
                                  <w:sz w:val="22"/>
                                  <w:szCs w:val="22"/>
                                </w:rPr>
                                <m:t>dt</m:t>
                              </m:r>
                            </m:den>
                          </m:f>
                          <m:r>
                            <w:rPr>
                              <w:rFonts w:ascii="Cambria Math" w:eastAsia="Arial" w:hAnsi="Cambria Math" w:cs="Arial"/>
                              <w:color w:val="000000"/>
                              <w:sz w:val="22"/>
                              <w:szCs w:val="22"/>
                            </w:rPr>
                            <m:t>=</m:t>
                          </m:r>
                          <m:r>
                            <w:rPr>
                              <w:rFonts w:ascii="Cambria Math" w:eastAsia="Arial" w:hAnsi="Cambria Math" w:cs="Arial"/>
                              <w:color w:val="000000"/>
                              <w:sz w:val="22"/>
                              <w:szCs w:val="22"/>
                              <w:lang w:eastAsia="en-US"/>
                            </w:rPr>
                            <m:t>-</m:t>
                          </m:r>
                          <m:r>
                            <w:rPr>
                              <w:rFonts w:ascii="Cambria Math" w:eastAsia="Arial" w:hAnsi="Cambria Math" w:cs="Arial"/>
                              <w:color w:val="000000"/>
                              <w:sz w:val="22"/>
                              <w:szCs w:val="22"/>
                            </w:rPr>
                            <m:t>λ</m:t>
                          </m:r>
                          <m:sSub>
                            <m:sSubPr>
                              <m:ctrlPr>
                                <w:rPr>
                                  <w:rFonts w:ascii="Cambria Math" w:eastAsia="Arial" w:hAnsi="Cambria Math" w:cs="Arial"/>
                                  <w:bCs/>
                                  <w:i/>
                                  <w:color w:val="000000"/>
                                  <w:sz w:val="22"/>
                                  <w:szCs w:val="22"/>
                                  <w:lang w:eastAsia="en-US"/>
                                </w:rPr>
                              </m:ctrlPr>
                            </m:sSubPr>
                            <m:e>
                              <m:r>
                                <w:rPr>
                                  <w:rFonts w:ascii="Cambria Math" w:eastAsia="Arial" w:hAnsi="Cambria Math" w:cs="Arial"/>
                                  <w:color w:val="000000"/>
                                  <w:sz w:val="22"/>
                                  <w:szCs w:val="22"/>
                                </w:rPr>
                                <m:t>N</m:t>
                              </m:r>
                            </m:e>
                            <m:sub>
                              <m:r>
                                <w:rPr>
                                  <w:rFonts w:ascii="Cambria Math" w:eastAsia="Arial" w:hAnsi="Cambria Math" w:cs="Arial"/>
                                  <w:color w:val="000000"/>
                                  <w:sz w:val="22"/>
                                  <w:szCs w:val="22"/>
                                </w:rPr>
                                <m:t>0</m:t>
                              </m:r>
                            </m:sub>
                          </m:sSub>
                          <m:sSup>
                            <m:sSupPr>
                              <m:ctrlPr>
                                <w:rPr>
                                  <w:rFonts w:ascii="Cambria Math" w:eastAsia="Arial" w:hAnsi="Cambria Math" w:cs="Arial"/>
                                  <w:bCs/>
                                  <w:i/>
                                  <w:color w:val="000000"/>
                                  <w:sz w:val="22"/>
                                  <w:szCs w:val="22"/>
                                  <w:lang w:eastAsia="en-US"/>
                                </w:rPr>
                              </m:ctrlPr>
                            </m:sSupPr>
                            <m:e>
                              <m:r>
                                <w:rPr>
                                  <w:rFonts w:ascii="Cambria Math" w:eastAsia="Arial" w:hAnsi="Cambria Math" w:cs="Arial"/>
                                  <w:color w:val="000000"/>
                                  <w:sz w:val="22"/>
                                  <w:szCs w:val="22"/>
                                  <w:lang w:eastAsia="en-US"/>
                                </w:rPr>
                                <m:t>e</m:t>
                              </m:r>
                            </m:e>
                            <m:sup>
                              <m:r>
                                <w:rPr>
                                  <w:rFonts w:ascii="Cambria Math" w:eastAsia="Arial" w:hAnsi="Cambria Math" w:cs="Arial"/>
                                  <w:color w:val="000000"/>
                                  <w:sz w:val="22"/>
                                  <w:szCs w:val="22"/>
                                  <w:lang w:eastAsia="en-US"/>
                                </w:rPr>
                                <m:t>-</m:t>
                              </m:r>
                              <m:r>
                                <w:rPr>
                                  <w:rFonts w:ascii="Cambria Math" w:eastAsia="Arial" w:hAnsi="Cambria Math" w:cs="Arial"/>
                                  <w:color w:val="000000"/>
                                  <w:sz w:val="22"/>
                                  <w:szCs w:val="22"/>
                                </w:rPr>
                                <m:t>λ</m:t>
                              </m:r>
                              <m:r>
                                <w:rPr>
                                  <w:rFonts w:ascii="Cambria Math" w:eastAsia="Arial" w:hAnsi="Cambria Math" w:cs="Arial"/>
                                  <w:color w:val="000000"/>
                                  <w:sz w:val="22"/>
                                  <w:szCs w:val="22"/>
                                  <w:lang w:eastAsia="en-US"/>
                                </w:rPr>
                                <m:t>t</m:t>
                              </m:r>
                            </m:sup>
                          </m:sSup>
                        </m:oMath>
                      </m:oMathPara>
                    </w:p>
                    <w:p w14:paraId="0AE99551" w14:textId="77777777" w:rsidR="002B1310" w:rsidRPr="00EC7514" w:rsidRDefault="002B1310" w:rsidP="002B1310">
                      <w:pPr>
                        <w:numPr>
                          <w:ilvl w:val="0"/>
                          <w:numId w:val="15"/>
                        </w:numPr>
                        <w:ind w:left="426"/>
                        <w:rPr>
                          <w:rFonts w:ascii="Arial" w:hAnsi="Arial" w:cs="Arial"/>
                          <w:sz w:val="22"/>
                          <w:szCs w:val="22"/>
                        </w:rPr>
                      </w:pPr>
                      <w:r w:rsidRPr="00EC7514">
                        <w:rPr>
                          <w:rFonts w:ascii="Arial" w:hAnsi="Arial" w:cs="Arial"/>
                          <w:bCs/>
                          <w:color w:val="000000"/>
                          <w:sz w:val="22"/>
                          <w:szCs w:val="22"/>
                          <w:lang w:eastAsia="en-US"/>
                        </w:rPr>
                        <w:t xml:space="preserve">Sa valeur à t=0s est </w:t>
                      </w:r>
                      <m:oMath>
                        <m:sSub>
                          <m:sSubPr>
                            <m:ctrlPr>
                              <w:rPr>
                                <w:rFonts w:ascii="Cambria Math" w:eastAsia="Arial" w:hAnsi="Cambria Math" w:cs="Arial"/>
                                <w:bCs/>
                                <w:i/>
                                <w:color w:val="000000"/>
                                <w:sz w:val="22"/>
                                <w:szCs w:val="22"/>
                                <w:lang w:eastAsia="en-US"/>
                              </w:rPr>
                            </m:ctrlPr>
                          </m:sSubPr>
                          <m:e>
                            <m:r>
                              <w:rPr>
                                <w:rFonts w:ascii="Cambria Math" w:eastAsia="Arial" w:hAnsi="Cambria Math" w:cs="Arial"/>
                                <w:color w:val="000000"/>
                                <w:sz w:val="22"/>
                                <w:szCs w:val="22"/>
                              </w:rPr>
                              <m:t>N</m:t>
                            </m:r>
                          </m:e>
                          <m:sub>
                            <m:r>
                              <w:rPr>
                                <w:rFonts w:ascii="Cambria Math" w:eastAsia="Arial" w:hAnsi="Cambria Math" w:cs="Arial"/>
                                <w:color w:val="000000"/>
                                <w:sz w:val="22"/>
                                <w:szCs w:val="22"/>
                              </w:rPr>
                              <m:t>0</m:t>
                            </m:r>
                          </m:sub>
                        </m:sSub>
                      </m:oMath>
                    </w:p>
                    <w:p w14:paraId="3E11EB77" w14:textId="77777777" w:rsidR="002B1310" w:rsidRDefault="002B1310" w:rsidP="002B1310">
                      <w:pPr>
                        <w:numPr>
                          <w:ilvl w:val="0"/>
                          <w:numId w:val="15"/>
                        </w:numPr>
                        <w:ind w:left="426"/>
                        <w:rPr>
                          <w:rFonts w:ascii="Arial" w:hAnsi="Arial" w:cs="Arial"/>
                          <w:sz w:val="22"/>
                          <w:szCs w:val="22"/>
                        </w:rPr>
                      </w:pPr>
                      <w:r>
                        <w:rPr>
                          <w:rFonts w:ascii="Arial" w:hAnsi="Arial" w:cs="Arial"/>
                          <w:sz w:val="22"/>
                          <w:szCs w:val="22"/>
                        </w:rPr>
                        <w:t xml:space="preserve">Elle tend vers zéro quant </w:t>
                      </w:r>
                      <m:oMath>
                        <m:r>
                          <w:rPr>
                            <w:rFonts w:ascii="Cambria Math" w:hAnsi="Cambria Math" w:cs="Arial"/>
                            <w:sz w:val="22"/>
                            <w:szCs w:val="22"/>
                          </w:rPr>
                          <m:t>t</m:t>
                        </m:r>
                      </m:oMath>
                      <w:r>
                        <w:rPr>
                          <w:rFonts w:ascii="Arial" w:hAnsi="Arial" w:cs="Arial"/>
                          <w:sz w:val="22"/>
                          <w:szCs w:val="22"/>
                        </w:rPr>
                        <w:t xml:space="preserve"> tend vers l’infini : </w:t>
                      </w:r>
                      <m:oMath>
                        <m:func>
                          <m:funcPr>
                            <m:ctrlPr>
                              <w:rPr>
                                <w:rFonts w:ascii="Cambria Math" w:hAnsi="Cambria Math" w:cs="Arial"/>
                                <w:i/>
                                <w:sz w:val="22"/>
                                <w:szCs w:val="22"/>
                              </w:rPr>
                            </m:ctrlPr>
                          </m:funcPr>
                          <m:fName>
                            <m:limLow>
                              <m:limLowPr>
                                <m:ctrlPr>
                                  <w:rPr>
                                    <w:rFonts w:ascii="Cambria Math" w:hAnsi="Cambria Math" w:cs="Arial"/>
                                    <w:i/>
                                    <w:sz w:val="22"/>
                                    <w:szCs w:val="22"/>
                                  </w:rPr>
                                </m:ctrlPr>
                              </m:limLowPr>
                              <m:e>
                                <m:r>
                                  <m:rPr>
                                    <m:sty m:val="p"/>
                                  </m:rPr>
                                  <w:rPr>
                                    <w:rFonts w:ascii="Cambria Math" w:hAnsi="Cambria Math" w:cs="Arial"/>
                                    <w:sz w:val="22"/>
                                    <w:szCs w:val="22"/>
                                  </w:rPr>
                                  <m:t>lim</m:t>
                                </m:r>
                              </m:e>
                              <m:lim>
                                <m:r>
                                  <w:rPr>
                                    <w:rFonts w:ascii="Cambria Math" w:hAnsi="Cambria Math" w:cs="Arial"/>
                                    <w:sz w:val="22"/>
                                    <w:szCs w:val="22"/>
                                  </w:rPr>
                                  <m:t>t→∞</m:t>
                                </m:r>
                              </m:lim>
                            </m:limLow>
                          </m:fName>
                          <m:e>
                            <m:sSup>
                              <m:sSupPr>
                                <m:ctrlPr>
                                  <w:rPr>
                                    <w:rFonts w:ascii="Cambria Math" w:hAnsi="Cambria Math" w:cs="Arial"/>
                                    <w:i/>
                                    <w:sz w:val="22"/>
                                    <w:szCs w:val="22"/>
                                  </w:rPr>
                                </m:ctrlPr>
                              </m:sSupPr>
                              <m:e>
                                <m:d>
                                  <m:dPr>
                                    <m:ctrlPr>
                                      <w:rPr>
                                        <w:rFonts w:ascii="Cambria Math" w:hAnsi="Cambria Math" w:cs="Arial"/>
                                        <w:i/>
                                        <w:sz w:val="22"/>
                                        <w:szCs w:val="22"/>
                                      </w:rPr>
                                    </m:ctrlPr>
                                  </m:dPr>
                                  <m:e>
                                    <m:sSub>
                                      <m:sSubPr>
                                        <m:ctrlPr>
                                          <w:rPr>
                                            <w:rFonts w:ascii="Cambria Math" w:eastAsia="Arial" w:hAnsi="Cambria Math" w:cs="Arial"/>
                                            <w:bCs/>
                                            <w:i/>
                                            <w:color w:val="000000"/>
                                            <w:sz w:val="22"/>
                                            <w:szCs w:val="22"/>
                                            <w:lang w:eastAsia="en-US"/>
                                          </w:rPr>
                                        </m:ctrlPr>
                                      </m:sSubPr>
                                      <m:e>
                                        <m:r>
                                          <w:rPr>
                                            <w:rFonts w:ascii="Cambria Math" w:eastAsia="Arial" w:hAnsi="Cambria Math" w:cs="Arial"/>
                                            <w:color w:val="000000"/>
                                          </w:rPr>
                                          <m:t>N</m:t>
                                        </m:r>
                                      </m:e>
                                      <m:sub>
                                        <m:r>
                                          <w:rPr>
                                            <w:rFonts w:ascii="Cambria Math" w:eastAsia="Arial" w:hAnsi="Cambria Math" w:cs="Arial"/>
                                            <w:color w:val="000000"/>
                                          </w:rPr>
                                          <m:t>0</m:t>
                                        </m:r>
                                      </m:sub>
                                    </m:sSub>
                                    <m:sSup>
                                      <m:sSupPr>
                                        <m:ctrlPr>
                                          <w:rPr>
                                            <w:rFonts w:ascii="Cambria Math" w:eastAsia="Arial" w:hAnsi="Cambria Math" w:cs="Arial"/>
                                            <w:bCs/>
                                            <w:i/>
                                            <w:color w:val="000000"/>
                                            <w:sz w:val="22"/>
                                            <w:szCs w:val="22"/>
                                            <w:lang w:eastAsia="en-US"/>
                                          </w:rPr>
                                        </m:ctrlPr>
                                      </m:sSupPr>
                                      <m:e>
                                        <m:r>
                                          <w:rPr>
                                            <w:rFonts w:ascii="Cambria Math" w:eastAsia="Arial" w:hAnsi="Cambria Math" w:cs="Arial"/>
                                            <w:color w:val="000000"/>
                                            <w:sz w:val="22"/>
                                            <w:szCs w:val="22"/>
                                            <w:lang w:eastAsia="en-US"/>
                                          </w:rPr>
                                          <m:t>e</m:t>
                                        </m:r>
                                      </m:e>
                                      <m:sup>
                                        <m:r>
                                          <w:rPr>
                                            <w:rFonts w:ascii="Cambria Math" w:eastAsia="Arial" w:hAnsi="Cambria Math" w:cs="Arial"/>
                                            <w:color w:val="000000"/>
                                            <w:sz w:val="22"/>
                                            <w:szCs w:val="22"/>
                                            <w:lang w:eastAsia="en-US"/>
                                          </w:rPr>
                                          <m:t>-</m:t>
                                        </m:r>
                                        <m:r>
                                          <w:rPr>
                                            <w:rFonts w:ascii="Cambria Math" w:eastAsia="Arial" w:hAnsi="Cambria Math" w:cs="Arial"/>
                                            <w:color w:val="000000"/>
                                          </w:rPr>
                                          <m:t>λ</m:t>
                                        </m:r>
                                        <m:r>
                                          <w:rPr>
                                            <w:rFonts w:ascii="Cambria Math" w:eastAsia="Arial" w:hAnsi="Cambria Math" w:cs="Arial"/>
                                            <w:color w:val="000000"/>
                                            <w:sz w:val="22"/>
                                            <w:szCs w:val="22"/>
                                            <w:lang w:eastAsia="en-US"/>
                                          </w:rPr>
                                          <m:t>t</m:t>
                                        </m:r>
                                      </m:sup>
                                    </m:sSup>
                                  </m:e>
                                </m:d>
                              </m:e>
                              <m:sup/>
                            </m:sSup>
                          </m:e>
                        </m:func>
                        <m:r>
                          <w:rPr>
                            <w:rFonts w:ascii="Cambria Math" w:hAnsi="Cambria Math" w:cs="Arial"/>
                            <w:sz w:val="22"/>
                            <w:szCs w:val="22"/>
                          </w:rPr>
                          <m:t>=0</m:t>
                        </m:r>
                      </m:oMath>
                    </w:p>
                    <w:p w14:paraId="5083000F" w14:textId="77777777" w:rsidR="002B1310" w:rsidRDefault="002B1310" w:rsidP="002B1310">
                      <w:pPr>
                        <w:ind w:left="426"/>
                        <w:rPr>
                          <w:rFonts w:ascii="Arial" w:hAnsi="Arial" w:cs="Arial"/>
                          <w:sz w:val="22"/>
                          <w:szCs w:val="22"/>
                        </w:rPr>
                      </w:pPr>
                    </w:p>
                    <w:p w14:paraId="4CA61265" w14:textId="77777777" w:rsidR="002B1310" w:rsidRPr="00EC7514" w:rsidRDefault="002B1310" w:rsidP="002B1310">
                      <w:pPr>
                        <w:jc w:val="center"/>
                        <w:rPr>
                          <w:rFonts w:ascii="Arial" w:hAnsi="Arial" w:cs="Arial"/>
                          <w:sz w:val="22"/>
                          <w:szCs w:val="22"/>
                        </w:rPr>
                      </w:pPr>
                      <w:r>
                        <w:rPr>
                          <w:noProof/>
                        </w:rPr>
                        <w:drawing>
                          <wp:inline distT="0" distB="0" distL="0" distR="0" wp14:anchorId="53D1FC09" wp14:editId="39BEB764">
                            <wp:extent cx="1556106" cy="1381125"/>
                            <wp:effectExtent l="0" t="0" r="6350" b="0"/>
                            <wp:docPr id="558960727" name="Image 1" descr="Une image contenant ligne, Police, Tracé,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60727" name="Image 1" descr="Une image contenant ligne, Police, Tracé, texte&#10;&#10;Le contenu généré par l’IA peut être incorrect."/>
                                    <pic:cNvPicPr/>
                                  </pic:nvPicPr>
                                  <pic:blipFill>
                                    <a:blip r:embed="rId16" cstate="email">
                                      <a:extLst>
                                        <a:ext uri="{28A0092B-C50C-407E-A947-70E740481C1C}">
                                          <a14:useLocalDpi xmlns:a14="http://schemas.microsoft.com/office/drawing/2010/main"/>
                                        </a:ext>
                                      </a:extLst>
                                    </a:blip>
                                    <a:stretch>
                                      <a:fillRect/>
                                    </a:stretch>
                                  </pic:blipFill>
                                  <pic:spPr>
                                    <a:xfrm>
                                      <a:off x="0" y="0"/>
                                      <a:ext cx="1563282" cy="1387494"/>
                                    </a:xfrm>
                                    <a:prstGeom prst="rect">
                                      <a:avLst/>
                                    </a:prstGeom>
                                  </pic:spPr>
                                </pic:pic>
                              </a:graphicData>
                            </a:graphic>
                          </wp:inline>
                        </w:drawing>
                      </w:r>
                    </w:p>
                  </w:txbxContent>
                </v:textbox>
                <w10:wrap type="square"/>
              </v:shape>
            </w:pict>
          </mc:Fallback>
        </mc:AlternateContent>
      </w:r>
      <w:r w:rsidRPr="00EC7514">
        <w:rPr>
          <w:rFonts w:ascii="Arial" w:eastAsia="Arial" w:hAnsi="Arial" w:cs="Arial"/>
          <w:b/>
          <w:color w:val="000000"/>
        </w:rPr>
        <w:t>Compléments mathématiques</w:t>
      </w:r>
    </w:p>
    <w:tbl>
      <w:tblPr>
        <w:tblStyle w:val="Grilledutableau"/>
        <w:tblW w:w="0" w:type="auto"/>
        <w:tblLook w:val="04A0" w:firstRow="1" w:lastRow="0" w:firstColumn="1" w:lastColumn="0" w:noHBand="0" w:noVBand="1"/>
      </w:tblPr>
      <w:tblGrid>
        <w:gridCol w:w="3539"/>
        <w:gridCol w:w="3545"/>
      </w:tblGrid>
      <w:tr w:rsidR="002B1310" w14:paraId="4D873D3D" w14:textId="77777777" w:rsidTr="00C815B8">
        <w:tc>
          <w:tcPr>
            <w:tcW w:w="3539" w:type="dxa"/>
          </w:tcPr>
          <w:p w14:paraId="6B6FA067" w14:textId="77777777" w:rsidR="002B1310" w:rsidRPr="002B1310" w:rsidRDefault="002B1310" w:rsidP="002B1310">
            <w:pPr>
              <w:spacing w:after="120"/>
              <w:jc w:val="center"/>
              <w:rPr>
                <w:rFonts w:ascii="Arial" w:eastAsia="Arial" w:hAnsi="Arial" w:cs="Arial"/>
                <w:b/>
                <w:color w:val="000000"/>
                <w:sz w:val="22"/>
                <w:szCs w:val="22"/>
              </w:rPr>
            </w:pPr>
            <w:r w:rsidRPr="002B1310">
              <w:rPr>
                <w:rFonts w:ascii="Arial" w:eastAsia="Arial" w:hAnsi="Arial" w:cs="Arial"/>
                <w:b/>
                <w:color w:val="000000"/>
                <w:sz w:val="22"/>
                <w:szCs w:val="22"/>
              </w:rPr>
              <w:t xml:space="preserve">Notations générales </w:t>
            </w:r>
            <w:r w:rsidRPr="002B1310">
              <w:rPr>
                <w:rFonts w:ascii="Arial" w:eastAsia="Arial" w:hAnsi="Arial" w:cs="Arial"/>
                <w:b/>
                <w:color w:val="000000"/>
                <w:sz w:val="22"/>
                <w:szCs w:val="22"/>
              </w:rPr>
              <w:br/>
              <w:t>utilisées en mathématiques</w:t>
            </w:r>
          </w:p>
        </w:tc>
        <w:tc>
          <w:tcPr>
            <w:tcW w:w="3543" w:type="dxa"/>
          </w:tcPr>
          <w:p w14:paraId="34697A57" w14:textId="77777777" w:rsidR="002B1310" w:rsidRPr="002B1310" w:rsidRDefault="002B1310" w:rsidP="002B1310">
            <w:pPr>
              <w:spacing w:after="120"/>
              <w:jc w:val="center"/>
              <w:rPr>
                <w:rFonts w:ascii="Arial" w:eastAsia="Arial" w:hAnsi="Arial" w:cs="Arial"/>
                <w:b/>
                <w:color w:val="000000"/>
                <w:sz w:val="22"/>
                <w:szCs w:val="22"/>
              </w:rPr>
            </w:pPr>
            <w:r w:rsidRPr="002B1310">
              <w:rPr>
                <w:rFonts w:ascii="Arial" w:eastAsia="Arial" w:hAnsi="Arial" w:cs="Arial"/>
                <w:b/>
                <w:color w:val="000000"/>
                <w:sz w:val="22"/>
                <w:szCs w:val="22"/>
              </w:rPr>
              <w:t xml:space="preserve">Notations </w:t>
            </w:r>
            <w:r w:rsidRPr="002B1310">
              <w:rPr>
                <w:rFonts w:ascii="Arial" w:eastAsia="Arial" w:hAnsi="Arial" w:cs="Arial"/>
                <w:b/>
                <w:color w:val="000000"/>
                <w:sz w:val="22"/>
                <w:szCs w:val="22"/>
              </w:rPr>
              <w:br/>
              <w:t>pour la présente étude</w:t>
            </w:r>
          </w:p>
        </w:tc>
      </w:tr>
      <w:tr w:rsidR="002B1310" w14:paraId="6E1BB202" w14:textId="77777777" w:rsidTr="00C815B8">
        <w:tc>
          <w:tcPr>
            <w:tcW w:w="7084" w:type="dxa"/>
            <w:gridSpan w:val="2"/>
          </w:tcPr>
          <w:p w14:paraId="58451AA3" w14:textId="77777777" w:rsidR="002B1310" w:rsidRPr="002B1310" w:rsidRDefault="002B1310" w:rsidP="002B1310">
            <w:pPr>
              <w:spacing w:before="120" w:after="120"/>
              <w:jc w:val="center"/>
              <w:rPr>
                <w:rFonts w:ascii="Arial" w:eastAsia="Arial" w:hAnsi="Arial" w:cs="Arial"/>
                <w:b/>
                <w:color w:val="000000"/>
                <w:sz w:val="22"/>
                <w:szCs w:val="22"/>
              </w:rPr>
            </w:pPr>
            <w:r w:rsidRPr="002B1310">
              <w:rPr>
                <w:rFonts w:ascii="Arial" w:eastAsia="Arial" w:hAnsi="Arial" w:cs="Arial"/>
                <w:b/>
                <w:color w:val="000000"/>
                <w:sz w:val="22"/>
                <w:szCs w:val="22"/>
              </w:rPr>
              <w:t>Équation différentielle</w:t>
            </w:r>
          </w:p>
        </w:tc>
      </w:tr>
      <w:tr w:rsidR="002B1310" w14:paraId="1DCF55D1" w14:textId="77777777" w:rsidTr="00C815B8">
        <w:tc>
          <w:tcPr>
            <w:tcW w:w="3539" w:type="dxa"/>
          </w:tcPr>
          <w:p w14:paraId="3788EBEA" w14:textId="77777777" w:rsidR="002B1310" w:rsidRPr="002B1310" w:rsidRDefault="002B1310" w:rsidP="002B1310">
            <w:pPr>
              <w:spacing w:before="120" w:after="120"/>
              <w:jc w:val="center"/>
              <w:rPr>
                <w:rFonts w:ascii="Arial" w:eastAsia="Arial" w:hAnsi="Arial" w:cs="Arial"/>
                <w:bCs/>
                <w:color w:val="000000"/>
                <w:sz w:val="22"/>
                <w:szCs w:val="22"/>
              </w:rPr>
            </w:pPr>
            <m:oMathPara>
              <m:oMath>
                <m:sSup>
                  <m:sSupPr>
                    <m:ctrlPr>
                      <w:rPr>
                        <w:rFonts w:ascii="Cambria Math" w:eastAsia="Arial" w:hAnsi="Cambria Math" w:cs="Arial"/>
                        <w:bCs/>
                        <w:i/>
                        <w:color w:val="000000"/>
                        <w:sz w:val="22"/>
                        <w:szCs w:val="22"/>
                      </w:rPr>
                    </m:ctrlPr>
                  </m:sSupPr>
                  <m:e>
                    <m:r>
                      <w:rPr>
                        <w:rFonts w:ascii="Cambria Math" w:eastAsia="Arial" w:hAnsi="Cambria Math" w:cs="Arial"/>
                        <w:color w:val="000000"/>
                        <w:sz w:val="22"/>
                        <w:szCs w:val="22"/>
                      </w:rPr>
                      <m:t>y</m:t>
                    </m:r>
                  </m:e>
                  <m:sup>
                    <m:r>
                      <w:rPr>
                        <w:rFonts w:ascii="Cambria Math" w:eastAsia="Arial" w:hAnsi="Cambria Math" w:cs="Arial"/>
                        <w:color w:val="000000"/>
                        <w:sz w:val="22"/>
                        <w:szCs w:val="22"/>
                      </w:rPr>
                      <m:t>'</m:t>
                    </m:r>
                  </m:sup>
                </m:sSup>
                <m:r>
                  <w:rPr>
                    <w:rFonts w:ascii="Cambria Math" w:eastAsia="Arial" w:hAnsi="Cambria Math" w:cs="Arial"/>
                    <w:color w:val="000000"/>
                    <w:sz w:val="22"/>
                    <w:szCs w:val="22"/>
                  </w:rPr>
                  <m:t>=ay</m:t>
                </m:r>
              </m:oMath>
            </m:oMathPara>
          </w:p>
        </w:tc>
        <w:tc>
          <w:tcPr>
            <w:tcW w:w="3543" w:type="dxa"/>
          </w:tcPr>
          <w:p w14:paraId="1ACF4D25" w14:textId="77777777" w:rsidR="002B1310" w:rsidRPr="002B1310" w:rsidRDefault="002B1310" w:rsidP="002B1310">
            <w:pPr>
              <w:spacing w:before="120" w:after="120"/>
              <w:jc w:val="center"/>
              <w:rPr>
                <w:rFonts w:ascii="Arial" w:eastAsia="Arial" w:hAnsi="Arial" w:cs="Arial"/>
                <w:bCs/>
                <w:color w:val="000000"/>
                <w:sz w:val="22"/>
                <w:szCs w:val="22"/>
              </w:rPr>
            </w:pPr>
            <m:oMathPara>
              <m:oMath>
                <m:f>
                  <m:fPr>
                    <m:ctrlPr>
                      <w:rPr>
                        <w:rFonts w:ascii="Cambria Math" w:eastAsia="Arial" w:hAnsi="Cambria Math" w:cs="Arial"/>
                        <w:bCs/>
                        <w:i/>
                        <w:color w:val="000000"/>
                        <w:sz w:val="22"/>
                        <w:szCs w:val="22"/>
                      </w:rPr>
                    </m:ctrlPr>
                  </m:fPr>
                  <m:num>
                    <m:r>
                      <m:rPr>
                        <m:nor/>
                      </m:rPr>
                      <w:rPr>
                        <w:rFonts w:ascii="Arial" w:eastAsia="Arial" w:hAnsi="Arial" w:cs="Arial"/>
                        <w:bCs/>
                        <w:iCs/>
                        <w:color w:val="000000"/>
                        <w:sz w:val="22"/>
                        <w:szCs w:val="22"/>
                      </w:rPr>
                      <m:t>d</m:t>
                    </m:r>
                    <m:r>
                      <w:rPr>
                        <w:rFonts w:ascii="Cambria Math" w:eastAsia="Arial" w:hAnsi="Cambria Math" w:cs="Arial"/>
                        <w:color w:val="000000"/>
                        <w:sz w:val="22"/>
                        <w:szCs w:val="22"/>
                      </w:rPr>
                      <m:t>N</m:t>
                    </m:r>
                  </m:num>
                  <m:den>
                    <m:r>
                      <m:rPr>
                        <m:nor/>
                      </m:rPr>
                      <w:rPr>
                        <w:rFonts w:ascii="Arial" w:eastAsia="Arial" w:hAnsi="Arial" w:cs="Arial"/>
                        <w:bCs/>
                        <w:color w:val="000000"/>
                        <w:sz w:val="22"/>
                        <w:szCs w:val="22"/>
                      </w:rPr>
                      <m:t>dt</m:t>
                    </m:r>
                  </m:den>
                </m:f>
                <m:r>
                  <w:rPr>
                    <w:rFonts w:ascii="Cambria Math" w:eastAsia="Arial" w:hAnsi="Cambria Math" w:cs="Arial"/>
                    <w:color w:val="000000"/>
                    <w:sz w:val="22"/>
                    <w:szCs w:val="22"/>
                  </w:rPr>
                  <m:t>=-λN</m:t>
                </m:r>
              </m:oMath>
            </m:oMathPara>
          </w:p>
        </w:tc>
      </w:tr>
      <w:tr w:rsidR="002B1310" w14:paraId="68E3FDC2" w14:textId="77777777" w:rsidTr="00C815B8">
        <w:tc>
          <w:tcPr>
            <w:tcW w:w="7084" w:type="dxa"/>
            <w:gridSpan w:val="2"/>
          </w:tcPr>
          <w:p w14:paraId="361BF071" w14:textId="77777777" w:rsidR="002B1310" w:rsidRPr="002B1310" w:rsidRDefault="002B1310" w:rsidP="002B1310">
            <w:pPr>
              <w:spacing w:before="120" w:after="120"/>
              <w:jc w:val="center"/>
              <w:rPr>
                <w:rFonts w:ascii="Arial" w:eastAsia="Arial" w:hAnsi="Arial" w:cs="Arial"/>
                <w:b/>
                <w:color w:val="000000"/>
                <w:sz w:val="22"/>
                <w:szCs w:val="22"/>
              </w:rPr>
            </w:pPr>
            <w:r w:rsidRPr="002B1310">
              <w:rPr>
                <w:rFonts w:ascii="Arial" w:eastAsia="Arial" w:hAnsi="Arial" w:cs="Arial"/>
                <w:b/>
                <w:color w:val="000000"/>
                <w:sz w:val="22"/>
                <w:szCs w:val="22"/>
              </w:rPr>
              <w:t>Fonction solution de l’équation différentielle, à déterminer</w:t>
            </w:r>
          </w:p>
        </w:tc>
      </w:tr>
      <w:tr w:rsidR="002B1310" w14:paraId="275F953C" w14:textId="77777777" w:rsidTr="00C815B8">
        <w:tc>
          <w:tcPr>
            <w:tcW w:w="3539" w:type="dxa"/>
          </w:tcPr>
          <w:p w14:paraId="0D8AEC19" w14:textId="77777777" w:rsidR="002B1310" w:rsidRPr="002B1310" w:rsidRDefault="002B1310" w:rsidP="002B1310">
            <w:pPr>
              <w:spacing w:before="120" w:after="120"/>
              <w:jc w:val="center"/>
              <w:rPr>
                <w:rFonts w:ascii="Arial" w:eastAsia="Arial" w:hAnsi="Arial" w:cs="Arial"/>
                <w:bCs/>
                <w:color w:val="000000"/>
                <w:sz w:val="22"/>
                <w:szCs w:val="22"/>
              </w:rPr>
            </w:pPr>
            <m:oMath>
              <m:r>
                <w:rPr>
                  <w:rFonts w:ascii="Cambria Math" w:eastAsia="Arial" w:hAnsi="Cambria Math" w:cs="Arial"/>
                  <w:color w:val="000000"/>
                  <w:sz w:val="22"/>
                  <w:szCs w:val="22"/>
                </w:rPr>
                <m:t>y</m:t>
              </m:r>
            </m:oMath>
            <w:r w:rsidRPr="002B1310">
              <w:rPr>
                <w:rFonts w:ascii="Arial" w:eastAsia="Arial" w:hAnsi="Arial" w:cs="Arial"/>
                <w:bCs/>
                <w:color w:val="000000"/>
                <w:sz w:val="22"/>
                <w:szCs w:val="22"/>
              </w:rPr>
              <w:t xml:space="preserve"> (</w:t>
            </w:r>
            <w:proofErr w:type="gramStart"/>
            <w:r w:rsidRPr="002B1310">
              <w:rPr>
                <w:rFonts w:ascii="Arial" w:eastAsia="Arial" w:hAnsi="Arial" w:cs="Arial"/>
                <w:bCs/>
                <w:color w:val="000000"/>
                <w:sz w:val="22"/>
                <w:szCs w:val="22"/>
              </w:rPr>
              <w:t>fonction</w:t>
            </w:r>
            <w:proofErr w:type="gramEnd"/>
            <w:r w:rsidRPr="002B1310">
              <w:rPr>
                <w:rFonts w:ascii="Arial" w:eastAsia="Arial" w:hAnsi="Arial" w:cs="Arial"/>
                <w:bCs/>
                <w:color w:val="000000"/>
                <w:sz w:val="22"/>
                <w:szCs w:val="22"/>
              </w:rPr>
              <w:t xml:space="preserve"> de </w:t>
            </w:r>
            <m:oMath>
              <m:r>
                <w:rPr>
                  <w:rFonts w:ascii="Cambria Math" w:eastAsia="Arial" w:hAnsi="Cambria Math" w:cs="Arial"/>
                  <w:color w:val="000000"/>
                  <w:sz w:val="22"/>
                  <w:szCs w:val="22"/>
                </w:rPr>
                <m:t>x</m:t>
              </m:r>
            </m:oMath>
            <w:r w:rsidRPr="002B1310">
              <w:rPr>
                <w:rFonts w:ascii="Arial" w:eastAsia="Arial" w:hAnsi="Arial" w:cs="Arial"/>
                <w:bCs/>
                <w:color w:val="000000"/>
                <w:sz w:val="22"/>
                <w:szCs w:val="22"/>
              </w:rPr>
              <w:t>)</w:t>
            </w:r>
          </w:p>
        </w:tc>
        <w:tc>
          <w:tcPr>
            <w:tcW w:w="3543" w:type="dxa"/>
          </w:tcPr>
          <w:p w14:paraId="25902EC9" w14:textId="77777777" w:rsidR="002B1310" w:rsidRPr="002B1310" w:rsidRDefault="002B1310" w:rsidP="002B1310">
            <w:pPr>
              <w:spacing w:before="120" w:after="120"/>
              <w:jc w:val="center"/>
              <w:rPr>
                <w:rFonts w:ascii="Arial" w:eastAsia="Arial" w:hAnsi="Arial" w:cs="Arial"/>
                <w:bCs/>
                <w:color w:val="000000"/>
                <w:sz w:val="22"/>
                <w:szCs w:val="22"/>
              </w:rPr>
            </w:pPr>
            <w:r w:rsidRPr="002B1310">
              <w:rPr>
                <w:rFonts w:ascii="Arial" w:eastAsia="Arial" w:hAnsi="Arial" w:cs="Arial"/>
                <w:bCs/>
                <w:color w:val="000000"/>
                <w:sz w:val="22"/>
                <w:szCs w:val="22"/>
              </w:rPr>
              <w:t xml:space="preserve"> </w:t>
            </w:r>
            <m:oMath>
              <m:r>
                <w:rPr>
                  <w:rFonts w:ascii="Cambria Math" w:eastAsia="Arial" w:hAnsi="Cambria Math" w:cs="Arial"/>
                  <w:color w:val="000000"/>
                  <w:sz w:val="22"/>
                  <w:szCs w:val="22"/>
                </w:rPr>
                <m:t>N</m:t>
              </m:r>
            </m:oMath>
            <w:r w:rsidRPr="002B1310">
              <w:rPr>
                <w:rFonts w:ascii="Arial" w:eastAsia="Arial" w:hAnsi="Arial" w:cs="Arial"/>
                <w:bCs/>
                <w:color w:val="000000"/>
                <w:sz w:val="22"/>
                <w:szCs w:val="22"/>
              </w:rPr>
              <w:t xml:space="preserve"> (</w:t>
            </w:r>
            <w:proofErr w:type="gramStart"/>
            <w:r w:rsidRPr="002B1310">
              <w:rPr>
                <w:rFonts w:ascii="Arial" w:eastAsia="Arial" w:hAnsi="Arial" w:cs="Arial"/>
                <w:bCs/>
                <w:color w:val="000000"/>
                <w:sz w:val="22"/>
                <w:szCs w:val="22"/>
              </w:rPr>
              <w:t>fonction</w:t>
            </w:r>
            <w:proofErr w:type="gramEnd"/>
            <w:r w:rsidRPr="002B1310">
              <w:rPr>
                <w:rFonts w:ascii="Arial" w:eastAsia="Arial" w:hAnsi="Arial" w:cs="Arial"/>
                <w:bCs/>
                <w:color w:val="000000"/>
                <w:sz w:val="22"/>
                <w:szCs w:val="22"/>
              </w:rPr>
              <w:t xml:space="preserve"> de </w:t>
            </w:r>
            <m:oMath>
              <m:r>
                <w:rPr>
                  <w:rFonts w:ascii="Cambria Math" w:eastAsia="Arial" w:hAnsi="Cambria Math" w:cs="Arial"/>
                  <w:color w:val="000000"/>
                  <w:sz w:val="22"/>
                  <w:szCs w:val="22"/>
                </w:rPr>
                <m:t>t</m:t>
              </m:r>
            </m:oMath>
            <w:r w:rsidRPr="002B1310">
              <w:rPr>
                <w:rFonts w:ascii="Arial" w:eastAsia="Arial" w:hAnsi="Arial" w:cs="Arial"/>
                <w:bCs/>
                <w:color w:val="000000"/>
                <w:sz w:val="22"/>
                <w:szCs w:val="22"/>
              </w:rPr>
              <w:t>)</w:t>
            </w:r>
          </w:p>
        </w:tc>
      </w:tr>
      <w:tr w:rsidR="002B1310" w14:paraId="541FCD00" w14:textId="77777777" w:rsidTr="00C815B8">
        <w:tc>
          <w:tcPr>
            <w:tcW w:w="7084" w:type="dxa"/>
            <w:gridSpan w:val="2"/>
          </w:tcPr>
          <w:p w14:paraId="18ECEBD3" w14:textId="77777777" w:rsidR="002B1310" w:rsidRPr="002B1310" w:rsidRDefault="002B1310" w:rsidP="002B1310">
            <w:pPr>
              <w:spacing w:before="120" w:after="120"/>
              <w:jc w:val="center"/>
              <w:rPr>
                <w:rFonts w:ascii="Arial" w:eastAsia="Arial" w:hAnsi="Arial" w:cs="Arial"/>
                <w:b/>
                <w:color w:val="000000"/>
                <w:sz w:val="22"/>
                <w:szCs w:val="22"/>
              </w:rPr>
            </w:pPr>
            <w:r w:rsidRPr="002B1310">
              <w:rPr>
                <w:rFonts w:ascii="Arial" w:eastAsia="Arial" w:hAnsi="Arial" w:cs="Arial"/>
                <w:b/>
                <w:color w:val="000000"/>
                <w:sz w:val="22"/>
                <w:szCs w:val="22"/>
              </w:rPr>
              <w:t>Solution générale</w:t>
            </w:r>
          </w:p>
        </w:tc>
      </w:tr>
      <w:tr w:rsidR="002B1310" w14:paraId="124504AD" w14:textId="77777777" w:rsidTr="00C815B8">
        <w:tc>
          <w:tcPr>
            <w:tcW w:w="3539" w:type="dxa"/>
          </w:tcPr>
          <w:p w14:paraId="6308608D" w14:textId="77777777" w:rsidR="002B1310" w:rsidRPr="002B1310" w:rsidRDefault="002B1310" w:rsidP="002B1310">
            <w:pPr>
              <w:spacing w:before="120" w:after="120"/>
              <w:jc w:val="center"/>
              <w:rPr>
                <w:rFonts w:ascii="Arial" w:eastAsia="Arial" w:hAnsi="Arial" w:cs="Arial"/>
                <w:bCs/>
                <w:color w:val="000000"/>
                <w:sz w:val="22"/>
                <w:szCs w:val="22"/>
              </w:rPr>
            </w:pPr>
            <m:oMath>
              <m:r>
                <w:rPr>
                  <w:rFonts w:ascii="Cambria Math" w:eastAsia="Arial" w:hAnsi="Cambria Math" w:cs="Arial"/>
                  <w:color w:val="000000"/>
                  <w:sz w:val="22"/>
                  <w:szCs w:val="22"/>
                </w:rPr>
                <m:t>y</m:t>
              </m:r>
              <m:d>
                <m:dPr>
                  <m:ctrlPr>
                    <w:rPr>
                      <w:rFonts w:ascii="Cambria Math" w:eastAsia="Arial" w:hAnsi="Cambria Math" w:cs="Arial"/>
                      <w:bCs/>
                      <w:i/>
                      <w:color w:val="000000"/>
                      <w:sz w:val="22"/>
                      <w:szCs w:val="22"/>
                    </w:rPr>
                  </m:ctrlPr>
                </m:dPr>
                <m:e>
                  <m:r>
                    <w:rPr>
                      <w:rFonts w:ascii="Cambria Math" w:eastAsia="Arial" w:hAnsi="Cambria Math" w:cs="Arial"/>
                      <w:color w:val="000000"/>
                      <w:sz w:val="22"/>
                      <w:szCs w:val="22"/>
                    </w:rPr>
                    <m:t>x</m:t>
                  </m:r>
                </m:e>
              </m:d>
              <m:r>
                <w:rPr>
                  <w:rFonts w:ascii="Cambria Math" w:eastAsia="Arial" w:hAnsi="Cambria Math" w:cs="Arial"/>
                  <w:color w:val="000000"/>
                  <w:sz w:val="22"/>
                  <w:szCs w:val="22"/>
                </w:rPr>
                <m:t>=K</m:t>
              </m:r>
              <m:sSup>
                <m:sSupPr>
                  <m:ctrlPr>
                    <w:rPr>
                      <w:rFonts w:ascii="Cambria Math" w:eastAsia="Arial" w:hAnsi="Cambria Math" w:cs="Arial"/>
                      <w:bCs/>
                      <w:i/>
                      <w:color w:val="000000"/>
                      <w:sz w:val="22"/>
                      <w:szCs w:val="22"/>
                    </w:rPr>
                  </m:ctrlPr>
                </m:sSupPr>
                <m:e>
                  <m:r>
                    <w:rPr>
                      <w:rFonts w:ascii="Cambria Math" w:eastAsia="Arial" w:hAnsi="Cambria Math" w:cs="Arial"/>
                      <w:color w:val="000000"/>
                      <w:sz w:val="22"/>
                      <w:szCs w:val="22"/>
                    </w:rPr>
                    <m:t>e</m:t>
                  </m:r>
                </m:e>
                <m:sup>
                  <m:r>
                    <w:rPr>
                      <w:rFonts w:ascii="Cambria Math" w:eastAsia="Arial" w:hAnsi="Cambria Math" w:cs="Arial"/>
                      <w:color w:val="000000"/>
                      <w:sz w:val="22"/>
                      <w:szCs w:val="22"/>
                    </w:rPr>
                    <m:t>ax</m:t>
                  </m:r>
                </m:sup>
              </m:sSup>
            </m:oMath>
            <w:r w:rsidRPr="002B1310">
              <w:rPr>
                <w:rFonts w:ascii="Arial" w:eastAsia="Arial" w:hAnsi="Arial" w:cs="Arial"/>
                <w:bCs/>
                <w:color w:val="000000"/>
                <w:sz w:val="22"/>
                <w:szCs w:val="22"/>
              </w:rPr>
              <w:t xml:space="preserve"> </w:t>
            </w:r>
            <w:proofErr w:type="gramStart"/>
            <w:r w:rsidRPr="002B1310">
              <w:rPr>
                <w:rFonts w:ascii="Arial" w:eastAsia="Arial" w:hAnsi="Arial" w:cs="Arial"/>
                <w:bCs/>
                <w:color w:val="000000"/>
                <w:sz w:val="22"/>
                <w:szCs w:val="22"/>
              </w:rPr>
              <w:t>où</w:t>
            </w:r>
            <w:proofErr w:type="gramEnd"/>
            <w:r w:rsidRPr="002B1310">
              <w:rPr>
                <w:rFonts w:ascii="Arial" w:eastAsia="Arial" w:hAnsi="Arial" w:cs="Arial"/>
                <w:bCs/>
                <w:color w:val="000000"/>
                <w:sz w:val="22"/>
                <w:szCs w:val="22"/>
              </w:rPr>
              <w:t xml:space="preserve"> </w:t>
            </w:r>
            <m:oMath>
              <m:r>
                <w:rPr>
                  <w:rFonts w:ascii="Cambria Math" w:eastAsia="Arial" w:hAnsi="Cambria Math" w:cs="Arial"/>
                  <w:color w:val="000000"/>
                  <w:sz w:val="22"/>
                  <w:szCs w:val="22"/>
                </w:rPr>
                <m:t>K</m:t>
              </m:r>
              <m:r>
                <m:rPr>
                  <m:scr m:val="double-struck"/>
                </m:rPr>
                <w:rPr>
                  <w:rFonts w:ascii="Cambria Math" w:eastAsia="Arial" w:hAnsi="Cambria Math" w:cs="Arial"/>
                  <w:color w:val="000000"/>
                  <w:sz w:val="22"/>
                  <w:szCs w:val="22"/>
                </w:rPr>
                <m:t>∈R</m:t>
              </m:r>
            </m:oMath>
          </w:p>
        </w:tc>
        <w:tc>
          <w:tcPr>
            <w:tcW w:w="3543" w:type="dxa"/>
          </w:tcPr>
          <w:p w14:paraId="536CDC1C" w14:textId="77777777" w:rsidR="002B1310" w:rsidRPr="002B1310" w:rsidRDefault="002B1310" w:rsidP="002B1310">
            <w:pPr>
              <w:spacing w:before="120" w:after="120"/>
              <w:jc w:val="center"/>
              <w:rPr>
                <w:rFonts w:ascii="Arial" w:eastAsia="Arial" w:hAnsi="Arial" w:cs="Arial"/>
                <w:bCs/>
                <w:color w:val="000000"/>
                <w:sz w:val="22"/>
                <w:szCs w:val="22"/>
              </w:rPr>
            </w:pPr>
            <m:oMath>
              <m:r>
                <w:rPr>
                  <w:rFonts w:ascii="Cambria Math" w:eastAsia="Arial" w:hAnsi="Cambria Math" w:cs="Arial"/>
                  <w:color w:val="000000"/>
                  <w:sz w:val="22"/>
                  <w:szCs w:val="22"/>
                </w:rPr>
                <m:t>N</m:t>
              </m:r>
              <m:d>
                <m:dPr>
                  <m:ctrlPr>
                    <w:rPr>
                      <w:rFonts w:ascii="Cambria Math" w:eastAsia="Arial" w:hAnsi="Cambria Math" w:cs="Arial"/>
                      <w:bCs/>
                      <w:i/>
                      <w:color w:val="000000"/>
                      <w:sz w:val="22"/>
                      <w:szCs w:val="22"/>
                    </w:rPr>
                  </m:ctrlPr>
                </m:dPr>
                <m:e>
                  <m:r>
                    <w:rPr>
                      <w:rFonts w:ascii="Cambria Math" w:eastAsia="Arial" w:hAnsi="Cambria Math" w:cs="Arial"/>
                      <w:color w:val="000000"/>
                      <w:sz w:val="22"/>
                      <w:szCs w:val="22"/>
                    </w:rPr>
                    <m:t>t</m:t>
                  </m:r>
                </m:e>
              </m:d>
              <m:r>
                <w:rPr>
                  <w:rFonts w:ascii="Cambria Math" w:eastAsia="Arial" w:hAnsi="Cambria Math" w:cs="Arial"/>
                  <w:color w:val="000000"/>
                  <w:sz w:val="22"/>
                  <w:szCs w:val="22"/>
                </w:rPr>
                <m:t>=K</m:t>
              </m:r>
              <m:sSup>
                <m:sSupPr>
                  <m:ctrlPr>
                    <w:rPr>
                      <w:rFonts w:ascii="Cambria Math" w:eastAsia="Arial" w:hAnsi="Cambria Math" w:cs="Arial"/>
                      <w:bCs/>
                      <w:i/>
                      <w:color w:val="000000"/>
                      <w:sz w:val="22"/>
                      <w:szCs w:val="22"/>
                    </w:rPr>
                  </m:ctrlPr>
                </m:sSupPr>
                <m:e>
                  <m:r>
                    <w:rPr>
                      <w:rFonts w:ascii="Cambria Math" w:eastAsia="Arial" w:hAnsi="Cambria Math" w:cs="Arial"/>
                      <w:color w:val="000000"/>
                      <w:sz w:val="22"/>
                      <w:szCs w:val="22"/>
                    </w:rPr>
                    <m:t>e</m:t>
                  </m:r>
                </m:e>
                <m:sup>
                  <m:r>
                    <w:rPr>
                      <w:rFonts w:ascii="Cambria Math" w:eastAsia="Arial" w:hAnsi="Cambria Math" w:cs="Arial"/>
                      <w:color w:val="000000"/>
                      <w:sz w:val="22"/>
                      <w:szCs w:val="22"/>
                    </w:rPr>
                    <m:t>-λt</m:t>
                  </m:r>
                </m:sup>
              </m:sSup>
            </m:oMath>
            <w:r w:rsidRPr="002B1310">
              <w:rPr>
                <w:rFonts w:ascii="Arial" w:eastAsia="Arial" w:hAnsi="Arial" w:cs="Arial"/>
                <w:bCs/>
                <w:color w:val="000000"/>
                <w:sz w:val="22"/>
                <w:szCs w:val="22"/>
              </w:rPr>
              <w:t xml:space="preserve"> </w:t>
            </w:r>
            <w:proofErr w:type="gramStart"/>
            <w:r w:rsidRPr="002B1310">
              <w:rPr>
                <w:rFonts w:ascii="Arial" w:eastAsia="Arial" w:hAnsi="Arial" w:cs="Arial"/>
                <w:bCs/>
                <w:color w:val="000000"/>
                <w:sz w:val="22"/>
                <w:szCs w:val="22"/>
              </w:rPr>
              <w:t>où</w:t>
            </w:r>
            <w:proofErr w:type="gramEnd"/>
            <w:r w:rsidRPr="002B1310">
              <w:rPr>
                <w:rFonts w:ascii="Arial" w:eastAsia="Arial" w:hAnsi="Arial" w:cs="Arial"/>
                <w:bCs/>
                <w:color w:val="000000"/>
                <w:sz w:val="22"/>
                <w:szCs w:val="22"/>
              </w:rPr>
              <w:t xml:space="preserve"> </w:t>
            </w:r>
            <m:oMath>
              <m:r>
                <w:rPr>
                  <w:rFonts w:ascii="Cambria Math" w:eastAsia="Arial" w:hAnsi="Cambria Math" w:cs="Arial"/>
                  <w:color w:val="000000"/>
                  <w:sz w:val="22"/>
                  <w:szCs w:val="22"/>
                </w:rPr>
                <m:t>K</m:t>
              </m:r>
              <m:r>
                <m:rPr>
                  <m:scr m:val="double-struck"/>
                </m:rPr>
                <w:rPr>
                  <w:rFonts w:ascii="Cambria Math" w:eastAsia="Arial" w:hAnsi="Cambria Math" w:cs="Arial"/>
                  <w:color w:val="000000"/>
                  <w:sz w:val="22"/>
                  <w:szCs w:val="22"/>
                </w:rPr>
                <m:t>∈R</m:t>
              </m:r>
            </m:oMath>
          </w:p>
        </w:tc>
      </w:tr>
      <w:tr w:rsidR="002B1310" w14:paraId="7ECE65BF" w14:textId="77777777" w:rsidTr="00C815B8">
        <w:tc>
          <w:tcPr>
            <w:tcW w:w="7084" w:type="dxa"/>
            <w:gridSpan w:val="2"/>
          </w:tcPr>
          <w:p w14:paraId="7CD126E7" w14:textId="77777777" w:rsidR="002B1310" w:rsidRPr="002B1310" w:rsidRDefault="002B1310" w:rsidP="002B1310">
            <w:pPr>
              <w:spacing w:before="120" w:after="120"/>
              <w:jc w:val="center"/>
              <w:rPr>
                <w:rFonts w:ascii="Arial" w:eastAsia="Arial" w:hAnsi="Arial" w:cs="Arial"/>
                <w:b/>
                <w:color w:val="000000"/>
                <w:sz w:val="22"/>
                <w:szCs w:val="22"/>
              </w:rPr>
            </w:pPr>
            <w:r w:rsidRPr="002B1310">
              <w:rPr>
                <w:rFonts w:ascii="Arial" w:eastAsia="Arial" w:hAnsi="Arial" w:cs="Arial"/>
                <w:b/>
                <w:color w:val="000000"/>
                <w:sz w:val="22"/>
                <w:szCs w:val="22"/>
              </w:rPr>
              <w:t>Solution particulière vérifiant une valeur particulière</w:t>
            </w:r>
          </w:p>
        </w:tc>
      </w:tr>
      <w:tr w:rsidR="002B1310" w14:paraId="6A73A29F" w14:textId="77777777" w:rsidTr="00C815B8">
        <w:tc>
          <w:tcPr>
            <w:tcW w:w="3539" w:type="dxa"/>
          </w:tcPr>
          <w:p w14:paraId="4F225E13" w14:textId="77777777" w:rsidR="002B1310" w:rsidRPr="002B1310" w:rsidRDefault="002B1310" w:rsidP="002B1310">
            <w:pPr>
              <w:spacing w:before="120" w:after="120"/>
              <w:jc w:val="center"/>
              <w:rPr>
                <w:rFonts w:ascii="Arial" w:eastAsia="Arial" w:hAnsi="Arial" w:cs="Arial"/>
                <w:bCs/>
                <w:color w:val="000000"/>
                <w:sz w:val="22"/>
                <w:szCs w:val="22"/>
              </w:rPr>
            </w:pPr>
            <w:r w:rsidRPr="002B1310">
              <w:rPr>
                <w:rFonts w:ascii="Arial" w:eastAsia="Arial" w:hAnsi="Arial" w:cs="Arial"/>
                <w:bCs/>
                <w:color w:val="000000"/>
                <w:sz w:val="22"/>
                <w:szCs w:val="22"/>
              </w:rPr>
              <w:t xml:space="preserve">Si </w:t>
            </w:r>
            <m:oMath>
              <m:r>
                <w:rPr>
                  <w:rFonts w:ascii="Cambria Math" w:eastAsia="Arial" w:hAnsi="Cambria Math" w:cs="Arial"/>
                  <w:color w:val="000000"/>
                  <w:sz w:val="22"/>
                  <w:szCs w:val="22"/>
                </w:rPr>
                <m:t>y</m:t>
              </m:r>
              <m:d>
                <m:dPr>
                  <m:ctrlPr>
                    <w:rPr>
                      <w:rFonts w:ascii="Cambria Math" w:eastAsia="Arial" w:hAnsi="Cambria Math" w:cs="Arial"/>
                      <w:bCs/>
                      <w:i/>
                      <w:color w:val="000000"/>
                      <w:sz w:val="22"/>
                      <w:szCs w:val="22"/>
                    </w:rPr>
                  </m:ctrlPr>
                </m:dPr>
                <m:e>
                  <m:r>
                    <w:rPr>
                      <w:rFonts w:ascii="Cambria Math" w:eastAsia="Arial" w:hAnsi="Cambria Math" w:cs="Arial"/>
                      <w:color w:val="000000"/>
                      <w:sz w:val="22"/>
                      <w:szCs w:val="22"/>
                    </w:rPr>
                    <m:t>0</m:t>
                  </m:r>
                </m:e>
              </m:d>
              <m:r>
                <w:rPr>
                  <w:rFonts w:ascii="Cambria Math" w:eastAsia="Arial" w:hAnsi="Cambria Math" w:cs="Arial"/>
                  <w:color w:val="000000"/>
                  <w:sz w:val="22"/>
                  <w:szCs w:val="22"/>
                </w:rPr>
                <m:t>=</m:t>
              </m:r>
              <m:sSub>
                <m:sSubPr>
                  <m:ctrlPr>
                    <w:rPr>
                      <w:rFonts w:ascii="Cambria Math" w:eastAsia="Arial" w:hAnsi="Cambria Math" w:cs="Arial"/>
                      <w:bCs/>
                      <w:i/>
                      <w:color w:val="000000"/>
                      <w:sz w:val="22"/>
                      <w:szCs w:val="22"/>
                    </w:rPr>
                  </m:ctrlPr>
                </m:sSubPr>
                <m:e>
                  <m:r>
                    <w:rPr>
                      <w:rFonts w:ascii="Cambria Math" w:eastAsia="Arial" w:hAnsi="Cambria Math" w:cs="Arial"/>
                      <w:color w:val="000000"/>
                      <w:sz w:val="22"/>
                      <w:szCs w:val="22"/>
                    </w:rPr>
                    <m:t>y</m:t>
                  </m:r>
                </m:e>
                <m:sub>
                  <m:r>
                    <w:rPr>
                      <w:rFonts w:ascii="Cambria Math" w:eastAsia="Arial" w:hAnsi="Cambria Math" w:cs="Arial"/>
                      <w:color w:val="000000"/>
                      <w:sz w:val="22"/>
                      <w:szCs w:val="22"/>
                    </w:rPr>
                    <m:t>0</m:t>
                  </m:r>
                </m:sub>
              </m:sSub>
              <m:r>
                <w:rPr>
                  <w:rFonts w:ascii="Cambria Math" w:eastAsia="Arial" w:hAnsi="Cambria Math" w:cs="Arial"/>
                  <w:color w:val="000000"/>
                  <w:sz w:val="22"/>
                  <w:szCs w:val="22"/>
                </w:rPr>
                <m:t xml:space="preserve"> </m:t>
              </m:r>
            </m:oMath>
            <w:r w:rsidRPr="002B1310">
              <w:rPr>
                <w:rFonts w:ascii="Arial" w:eastAsia="Arial" w:hAnsi="Arial" w:cs="Arial"/>
                <w:bCs/>
                <w:color w:val="000000"/>
                <w:sz w:val="22"/>
                <w:szCs w:val="22"/>
              </w:rPr>
              <w:t xml:space="preserve">alors </w:t>
            </w:r>
            <m:oMath>
              <m:r>
                <w:rPr>
                  <w:rFonts w:ascii="Cambria Math" w:eastAsia="Arial" w:hAnsi="Cambria Math" w:cs="Arial"/>
                  <w:color w:val="000000"/>
                  <w:sz w:val="22"/>
                  <w:szCs w:val="22"/>
                </w:rPr>
                <m:t>y</m:t>
              </m:r>
              <m:d>
                <m:dPr>
                  <m:ctrlPr>
                    <w:rPr>
                      <w:rFonts w:ascii="Cambria Math" w:eastAsia="Arial" w:hAnsi="Cambria Math" w:cs="Arial"/>
                      <w:bCs/>
                      <w:i/>
                      <w:color w:val="000000"/>
                      <w:sz w:val="22"/>
                      <w:szCs w:val="22"/>
                    </w:rPr>
                  </m:ctrlPr>
                </m:dPr>
                <m:e>
                  <m:r>
                    <w:rPr>
                      <w:rFonts w:ascii="Cambria Math" w:eastAsia="Arial" w:hAnsi="Cambria Math" w:cs="Arial"/>
                      <w:color w:val="000000"/>
                      <w:sz w:val="22"/>
                      <w:szCs w:val="22"/>
                    </w:rPr>
                    <m:t>t</m:t>
                  </m:r>
                </m:e>
              </m:d>
              <m:r>
                <w:rPr>
                  <w:rFonts w:ascii="Cambria Math" w:eastAsia="Arial" w:hAnsi="Cambria Math" w:cs="Arial"/>
                  <w:color w:val="000000"/>
                  <w:sz w:val="22"/>
                  <w:szCs w:val="22"/>
                </w:rPr>
                <m:t>=</m:t>
              </m:r>
              <m:sSub>
                <m:sSubPr>
                  <m:ctrlPr>
                    <w:rPr>
                      <w:rFonts w:ascii="Cambria Math" w:eastAsia="Arial" w:hAnsi="Cambria Math" w:cs="Arial"/>
                      <w:bCs/>
                      <w:i/>
                      <w:color w:val="000000"/>
                      <w:sz w:val="22"/>
                      <w:szCs w:val="22"/>
                    </w:rPr>
                  </m:ctrlPr>
                </m:sSubPr>
                <m:e>
                  <m:r>
                    <w:rPr>
                      <w:rFonts w:ascii="Cambria Math" w:eastAsia="Arial" w:hAnsi="Cambria Math" w:cs="Arial"/>
                      <w:color w:val="000000"/>
                      <w:sz w:val="22"/>
                      <w:szCs w:val="22"/>
                    </w:rPr>
                    <m:t>y</m:t>
                  </m:r>
                </m:e>
                <m:sub>
                  <m:r>
                    <w:rPr>
                      <w:rFonts w:ascii="Cambria Math" w:eastAsia="Arial" w:hAnsi="Cambria Math" w:cs="Arial"/>
                      <w:color w:val="000000"/>
                      <w:sz w:val="22"/>
                      <w:szCs w:val="22"/>
                    </w:rPr>
                    <m:t>0</m:t>
                  </m:r>
                </m:sub>
              </m:sSub>
              <m:sSup>
                <m:sSupPr>
                  <m:ctrlPr>
                    <w:rPr>
                      <w:rFonts w:ascii="Cambria Math" w:eastAsia="Arial" w:hAnsi="Cambria Math" w:cs="Arial"/>
                      <w:bCs/>
                      <w:i/>
                      <w:color w:val="000000"/>
                      <w:sz w:val="22"/>
                      <w:szCs w:val="22"/>
                    </w:rPr>
                  </m:ctrlPr>
                </m:sSupPr>
                <m:e>
                  <m:r>
                    <w:rPr>
                      <w:rFonts w:ascii="Cambria Math" w:eastAsia="Arial" w:hAnsi="Cambria Math" w:cs="Arial"/>
                      <w:color w:val="000000"/>
                      <w:sz w:val="22"/>
                      <w:szCs w:val="22"/>
                    </w:rPr>
                    <m:t>e</m:t>
                  </m:r>
                </m:e>
                <m:sup>
                  <m:r>
                    <w:rPr>
                      <w:rFonts w:ascii="Cambria Math" w:eastAsia="Arial" w:hAnsi="Cambria Math" w:cs="Arial"/>
                      <w:color w:val="000000"/>
                      <w:sz w:val="22"/>
                      <w:szCs w:val="22"/>
                    </w:rPr>
                    <m:t>ax</m:t>
                  </m:r>
                </m:sup>
              </m:sSup>
            </m:oMath>
          </w:p>
        </w:tc>
        <w:tc>
          <w:tcPr>
            <w:tcW w:w="3543" w:type="dxa"/>
          </w:tcPr>
          <w:p w14:paraId="747FEB52" w14:textId="77777777" w:rsidR="002B1310" w:rsidRPr="002B1310" w:rsidRDefault="002B1310" w:rsidP="002B1310">
            <w:pPr>
              <w:spacing w:before="120" w:after="120"/>
              <w:jc w:val="center"/>
              <w:rPr>
                <w:rFonts w:ascii="Arial" w:eastAsia="Arial" w:hAnsi="Arial" w:cs="Arial"/>
                <w:bCs/>
                <w:color w:val="000000"/>
                <w:sz w:val="22"/>
                <w:szCs w:val="22"/>
              </w:rPr>
            </w:pPr>
            <w:r w:rsidRPr="002B1310">
              <w:rPr>
                <w:rFonts w:ascii="Arial" w:eastAsia="Arial" w:hAnsi="Arial" w:cs="Arial"/>
                <w:bCs/>
                <w:color w:val="000000"/>
                <w:sz w:val="22"/>
                <w:szCs w:val="22"/>
              </w:rPr>
              <w:t xml:space="preserve">Si </w:t>
            </w:r>
            <m:oMath>
              <m:r>
                <w:rPr>
                  <w:rFonts w:ascii="Cambria Math" w:eastAsia="Arial" w:hAnsi="Cambria Math" w:cs="Arial"/>
                  <w:color w:val="000000"/>
                  <w:sz w:val="22"/>
                  <w:szCs w:val="22"/>
                </w:rPr>
                <m:t>N</m:t>
              </m:r>
              <m:d>
                <m:dPr>
                  <m:ctrlPr>
                    <w:rPr>
                      <w:rFonts w:ascii="Cambria Math" w:eastAsia="Arial" w:hAnsi="Cambria Math" w:cs="Arial"/>
                      <w:bCs/>
                      <w:i/>
                      <w:color w:val="000000"/>
                      <w:sz w:val="22"/>
                      <w:szCs w:val="22"/>
                    </w:rPr>
                  </m:ctrlPr>
                </m:dPr>
                <m:e>
                  <m:r>
                    <w:rPr>
                      <w:rFonts w:ascii="Cambria Math" w:eastAsia="Arial" w:hAnsi="Cambria Math" w:cs="Arial"/>
                      <w:color w:val="000000"/>
                      <w:sz w:val="22"/>
                      <w:szCs w:val="22"/>
                    </w:rPr>
                    <m:t>0</m:t>
                  </m:r>
                </m:e>
              </m:d>
              <m:r>
                <w:rPr>
                  <w:rFonts w:ascii="Cambria Math" w:eastAsia="Arial" w:hAnsi="Cambria Math" w:cs="Arial"/>
                  <w:color w:val="000000"/>
                  <w:sz w:val="22"/>
                  <w:szCs w:val="22"/>
                </w:rPr>
                <m:t>=</m:t>
              </m:r>
              <m:sSub>
                <m:sSubPr>
                  <m:ctrlPr>
                    <w:rPr>
                      <w:rFonts w:ascii="Cambria Math" w:eastAsia="Arial" w:hAnsi="Cambria Math" w:cs="Arial"/>
                      <w:bCs/>
                      <w:i/>
                      <w:color w:val="000000"/>
                      <w:sz w:val="22"/>
                      <w:szCs w:val="22"/>
                    </w:rPr>
                  </m:ctrlPr>
                </m:sSubPr>
                <m:e>
                  <m:r>
                    <w:rPr>
                      <w:rFonts w:ascii="Cambria Math" w:eastAsia="Arial" w:hAnsi="Cambria Math" w:cs="Arial"/>
                      <w:color w:val="000000"/>
                      <w:sz w:val="22"/>
                      <w:szCs w:val="22"/>
                    </w:rPr>
                    <m:t>N</m:t>
                  </m:r>
                </m:e>
                <m:sub>
                  <m:r>
                    <w:rPr>
                      <w:rFonts w:ascii="Cambria Math" w:eastAsia="Arial" w:hAnsi="Cambria Math" w:cs="Arial"/>
                      <w:color w:val="000000"/>
                      <w:sz w:val="22"/>
                      <w:szCs w:val="22"/>
                    </w:rPr>
                    <m:t>0</m:t>
                  </m:r>
                </m:sub>
              </m:sSub>
              <m:r>
                <w:rPr>
                  <w:rFonts w:ascii="Cambria Math" w:eastAsia="Arial" w:hAnsi="Cambria Math" w:cs="Arial"/>
                  <w:color w:val="000000"/>
                  <w:sz w:val="22"/>
                  <w:szCs w:val="22"/>
                </w:rPr>
                <m:t xml:space="preserve"> </m:t>
              </m:r>
            </m:oMath>
            <w:r w:rsidRPr="002B1310">
              <w:rPr>
                <w:rFonts w:ascii="Arial" w:eastAsia="Arial" w:hAnsi="Arial" w:cs="Arial"/>
                <w:bCs/>
                <w:color w:val="000000"/>
                <w:sz w:val="22"/>
                <w:szCs w:val="22"/>
              </w:rPr>
              <w:t xml:space="preserve">alors </w:t>
            </w:r>
            <m:oMath>
              <m:r>
                <w:rPr>
                  <w:rFonts w:ascii="Cambria Math" w:eastAsia="Arial" w:hAnsi="Cambria Math" w:cs="Arial"/>
                  <w:color w:val="000000"/>
                  <w:sz w:val="22"/>
                  <w:szCs w:val="22"/>
                </w:rPr>
                <m:t>N</m:t>
              </m:r>
              <m:d>
                <m:dPr>
                  <m:ctrlPr>
                    <w:rPr>
                      <w:rFonts w:ascii="Cambria Math" w:eastAsia="Arial" w:hAnsi="Cambria Math" w:cs="Arial"/>
                      <w:bCs/>
                      <w:i/>
                      <w:color w:val="000000"/>
                      <w:sz w:val="22"/>
                      <w:szCs w:val="22"/>
                    </w:rPr>
                  </m:ctrlPr>
                </m:dPr>
                <m:e>
                  <m:r>
                    <w:rPr>
                      <w:rFonts w:ascii="Cambria Math" w:eastAsia="Arial" w:hAnsi="Cambria Math" w:cs="Arial"/>
                      <w:color w:val="000000"/>
                      <w:sz w:val="22"/>
                      <w:szCs w:val="22"/>
                    </w:rPr>
                    <m:t>t</m:t>
                  </m:r>
                </m:e>
              </m:d>
              <m:r>
                <w:rPr>
                  <w:rFonts w:ascii="Cambria Math" w:eastAsia="Arial" w:hAnsi="Cambria Math" w:cs="Arial"/>
                  <w:color w:val="000000"/>
                  <w:sz w:val="22"/>
                  <w:szCs w:val="22"/>
                </w:rPr>
                <m:t>=</m:t>
              </m:r>
              <m:sSub>
                <m:sSubPr>
                  <m:ctrlPr>
                    <w:rPr>
                      <w:rFonts w:ascii="Cambria Math" w:eastAsia="Arial" w:hAnsi="Cambria Math" w:cs="Arial"/>
                      <w:bCs/>
                      <w:i/>
                      <w:color w:val="000000"/>
                      <w:sz w:val="22"/>
                      <w:szCs w:val="22"/>
                    </w:rPr>
                  </m:ctrlPr>
                </m:sSubPr>
                <m:e>
                  <m:r>
                    <w:rPr>
                      <w:rFonts w:ascii="Cambria Math" w:eastAsia="Arial" w:hAnsi="Cambria Math" w:cs="Arial"/>
                      <w:color w:val="000000"/>
                      <w:sz w:val="22"/>
                      <w:szCs w:val="22"/>
                    </w:rPr>
                    <m:t>N</m:t>
                  </m:r>
                </m:e>
                <m:sub>
                  <m:r>
                    <w:rPr>
                      <w:rFonts w:ascii="Cambria Math" w:eastAsia="Arial" w:hAnsi="Cambria Math" w:cs="Arial"/>
                      <w:color w:val="000000"/>
                      <w:sz w:val="22"/>
                      <w:szCs w:val="22"/>
                    </w:rPr>
                    <m:t>0</m:t>
                  </m:r>
                </m:sub>
              </m:sSub>
              <m:sSup>
                <m:sSupPr>
                  <m:ctrlPr>
                    <w:rPr>
                      <w:rFonts w:ascii="Cambria Math" w:eastAsia="Arial" w:hAnsi="Cambria Math" w:cs="Arial"/>
                      <w:bCs/>
                      <w:i/>
                      <w:color w:val="000000"/>
                      <w:sz w:val="22"/>
                      <w:szCs w:val="22"/>
                    </w:rPr>
                  </m:ctrlPr>
                </m:sSupPr>
                <m:e>
                  <m:r>
                    <w:rPr>
                      <w:rFonts w:ascii="Cambria Math" w:eastAsia="Arial" w:hAnsi="Cambria Math" w:cs="Arial"/>
                      <w:color w:val="000000"/>
                      <w:sz w:val="22"/>
                      <w:szCs w:val="22"/>
                    </w:rPr>
                    <m:t>e</m:t>
                  </m:r>
                </m:e>
                <m:sup>
                  <m:r>
                    <w:rPr>
                      <w:rFonts w:ascii="Cambria Math" w:eastAsia="Arial" w:hAnsi="Cambria Math" w:cs="Arial"/>
                      <w:color w:val="000000"/>
                      <w:sz w:val="22"/>
                      <w:szCs w:val="22"/>
                    </w:rPr>
                    <m:t>-λt</m:t>
                  </m:r>
                </m:sup>
              </m:sSup>
            </m:oMath>
          </w:p>
        </w:tc>
      </w:tr>
    </w:tbl>
    <w:p w14:paraId="3C8E5957" w14:textId="051D43DA" w:rsidR="002B1310" w:rsidRDefault="002B1310" w:rsidP="002B1310">
      <w:pPr>
        <w:spacing w:before="120"/>
        <w:jc w:val="center"/>
        <w:rPr>
          <w:rFonts w:ascii="Arial" w:eastAsia="Arial" w:hAnsi="Arial" w:cs="Arial"/>
          <w:sz w:val="22"/>
          <w:szCs w:val="22"/>
        </w:rPr>
      </w:pPr>
      <w:r>
        <w:rPr>
          <w:rFonts w:ascii="Arial" w:eastAsia="Arial" w:hAnsi="Arial" w:cs="Arial"/>
          <w:sz w:val="22"/>
          <w:szCs w:val="22"/>
        </w:rPr>
        <w:t xml:space="preserve">     </w:t>
      </w:r>
    </w:p>
    <w:p w14:paraId="53B655D9" w14:textId="4EC0A244" w:rsidR="002B1310" w:rsidRPr="001D5EB4" w:rsidRDefault="002B1310" w:rsidP="001D5EB4">
      <w:pPr>
        <w:rPr>
          <w:rFonts w:ascii="Arial" w:hAnsi="Arial" w:cs="Arial"/>
          <w:b/>
          <w:bCs/>
          <w:sz w:val="26"/>
          <w:szCs w:val="26"/>
        </w:rPr>
      </w:pPr>
      <w:r>
        <w:br w:type="page"/>
      </w:r>
      <w:r w:rsidRPr="001D5EB4">
        <w:rPr>
          <w:rFonts w:ascii="Arial" w:hAnsi="Arial" w:cs="Arial"/>
          <w:b/>
          <w:bCs/>
          <w:sz w:val="26"/>
          <w:szCs w:val="26"/>
        </w:rPr>
        <w:lastRenderedPageBreak/>
        <w:t xml:space="preserve">Activité 4 – Radioactivité et datation </w:t>
      </w:r>
    </w:p>
    <w:p w14:paraId="15083BA1" w14:textId="77777777" w:rsidR="002B1310" w:rsidRPr="001D5EB4" w:rsidRDefault="002B1310" w:rsidP="002B1310">
      <w:pPr>
        <w:pStyle w:val="Titre1"/>
        <w:numPr>
          <w:ilvl w:val="0"/>
          <w:numId w:val="16"/>
        </w:numPr>
        <w:tabs>
          <w:tab w:val="num" w:pos="360"/>
        </w:tabs>
        <w:spacing w:before="120"/>
        <w:ind w:left="0" w:firstLine="0"/>
        <w:jc w:val="both"/>
        <w:rPr>
          <w:b/>
          <w:bCs/>
          <w:color w:val="auto"/>
          <w:sz w:val="26"/>
          <w:szCs w:val="26"/>
        </w:rPr>
      </w:pPr>
      <w:r w:rsidRPr="001D5EB4">
        <w:rPr>
          <w:b/>
          <w:bCs/>
          <w:color w:val="auto"/>
          <w:sz w:val="26"/>
          <w:szCs w:val="26"/>
        </w:rPr>
        <w:t xml:space="preserve">Homo </w:t>
      </w:r>
      <w:proofErr w:type="spellStart"/>
      <w:r w:rsidRPr="001D5EB4">
        <w:rPr>
          <w:b/>
          <w:bCs/>
          <w:color w:val="auto"/>
          <w:sz w:val="26"/>
          <w:szCs w:val="26"/>
        </w:rPr>
        <w:t>luzonensis</w:t>
      </w:r>
      <w:proofErr w:type="spellEnd"/>
    </w:p>
    <w:p w14:paraId="77E44223" w14:textId="77777777" w:rsidR="002B1310" w:rsidRDefault="002B1310" w:rsidP="002B1310">
      <w:pPr>
        <w:jc w:val="both"/>
        <w:rPr>
          <w:rFonts w:ascii="Arial" w:eastAsia="Arial" w:hAnsi="Arial" w:cs="Arial"/>
          <w:i/>
          <w:sz w:val="22"/>
          <w:szCs w:val="22"/>
        </w:rPr>
      </w:pPr>
      <w:r>
        <w:rPr>
          <w:rFonts w:ascii="Arial" w:eastAsia="Arial" w:hAnsi="Arial" w:cs="Arial"/>
          <w:i/>
          <w:sz w:val="22"/>
          <w:szCs w:val="22"/>
        </w:rPr>
        <w:t>Depuis 2007, des archéologues ont trouvé 13 ossements (dents, phalanges, fémurs) dans la grotte de Callao sur l’île de Luçon aux Philippines. Ces ossements présentent à la fois des caractères primitifs proches de l’</w:t>
      </w:r>
      <w:proofErr w:type="spellStart"/>
      <w:r>
        <w:rPr>
          <w:rFonts w:ascii="Arial" w:eastAsia="Arial" w:hAnsi="Arial" w:cs="Arial"/>
          <w:sz w:val="22"/>
          <w:szCs w:val="22"/>
        </w:rPr>
        <w:t>Australopithecus</w:t>
      </w:r>
      <w:proofErr w:type="spellEnd"/>
      <w:r>
        <w:rPr>
          <w:rFonts w:ascii="Arial" w:eastAsia="Arial" w:hAnsi="Arial" w:cs="Arial"/>
          <w:sz w:val="22"/>
          <w:szCs w:val="22"/>
        </w:rPr>
        <w:t xml:space="preserve"> </w:t>
      </w:r>
      <w:r>
        <w:rPr>
          <w:rFonts w:ascii="Arial" w:eastAsia="Arial" w:hAnsi="Arial" w:cs="Arial"/>
          <w:i/>
          <w:sz w:val="22"/>
          <w:szCs w:val="22"/>
        </w:rPr>
        <w:t>et d’autres, plus récents, proches d’</w:t>
      </w:r>
      <w:r>
        <w:rPr>
          <w:rFonts w:ascii="Arial" w:eastAsia="Arial" w:hAnsi="Arial" w:cs="Arial"/>
          <w:sz w:val="22"/>
          <w:szCs w:val="22"/>
        </w:rPr>
        <w:t>Homo sapien</w:t>
      </w:r>
      <w:r>
        <w:rPr>
          <w:rFonts w:ascii="Arial" w:eastAsia="Arial" w:hAnsi="Arial" w:cs="Arial"/>
          <w:i/>
          <w:sz w:val="22"/>
          <w:szCs w:val="22"/>
        </w:rPr>
        <w:t>s. S’agirait-il d’une nouvelle espèce… ? Une nouvelle espèce du genre Homo… ? On cherche ici à dater les ossements d’une nouvelle espèce afin de déterminer si elle est du type Homo proche d’Homo sapiens.</w:t>
      </w:r>
    </w:p>
    <w:tbl>
      <w:tblPr>
        <w:tblStyle w:val="2"/>
        <w:tblW w:w="105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8"/>
        <w:gridCol w:w="4446"/>
      </w:tblGrid>
      <w:tr w:rsidR="002B1310" w14:paraId="005D8430" w14:textId="77777777" w:rsidTr="00C815B8">
        <w:tc>
          <w:tcPr>
            <w:tcW w:w="6118" w:type="dxa"/>
          </w:tcPr>
          <w:p w14:paraId="0ACA30D4" w14:textId="77777777" w:rsidR="002B1310" w:rsidRDefault="002B1310" w:rsidP="00C815B8">
            <w:r>
              <w:rPr>
                <w:noProof/>
              </w:rPr>
              <w:drawing>
                <wp:inline distT="0" distB="0" distL="0" distR="0" wp14:anchorId="19CBE406" wp14:editId="3DF77B98">
                  <wp:extent cx="3741855" cy="2174401"/>
                  <wp:effectExtent l="0" t="0" r="0" b="0"/>
                  <wp:docPr id="2027160502" name="image15.png" descr="Une image contenant texte, Visage humain,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5.png" descr="Une image contenant texte, Visage humain, capture d’écran, Police&#10;&#10;Description générée automatiquement"/>
                          <pic:cNvPicPr preferRelativeResize="0"/>
                        </pic:nvPicPr>
                        <pic:blipFill>
                          <a:blip r:embed="rId17" cstate="screen">
                            <a:extLst>
                              <a:ext uri="{28A0092B-C50C-407E-A947-70E740481C1C}">
                                <a14:useLocalDpi xmlns:a14="http://schemas.microsoft.com/office/drawing/2010/main"/>
                              </a:ext>
                            </a:extLst>
                          </a:blip>
                          <a:srcRect/>
                          <a:stretch>
                            <a:fillRect/>
                          </a:stretch>
                        </pic:blipFill>
                        <pic:spPr>
                          <a:xfrm>
                            <a:off x="0" y="0"/>
                            <a:ext cx="3741855" cy="2174401"/>
                          </a:xfrm>
                          <a:prstGeom prst="rect">
                            <a:avLst/>
                          </a:prstGeom>
                          <a:ln/>
                        </pic:spPr>
                      </pic:pic>
                    </a:graphicData>
                  </a:graphic>
                </wp:inline>
              </w:drawing>
            </w:r>
          </w:p>
          <w:p w14:paraId="09BFEF17" w14:textId="77777777" w:rsidR="002B1310" w:rsidRDefault="002B1310" w:rsidP="00C815B8">
            <w:r>
              <w:rPr>
                <w:noProof/>
              </w:rPr>
              <w:drawing>
                <wp:inline distT="0" distB="0" distL="0" distR="0" wp14:anchorId="5A4D3FA6" wp14:editId="608F9D71">
                  <wp:extent cx="3763592" cy="1293735"/>
                  <wp:effectExtent l="0" t="0" r="0" b="0"/>
                  <wp:docPr id="2027160500" name="image14.png" descr="Une image contenant texte, capture d’écran, Police, n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4.png" descr="Une image contenant texte, capture d’écran, Police, nombre&#10;&#10;Description générée automatiquement"/>
                          <pic:cNvPicPr preferRelativeResize="0"/>
                        </pic:nvPicPr>
                        <pic:blipFill>
                          <a:blip r:embed="rId18"/>
                          <a:srcRect/>
                          <a:stretch>
                            <a:fillRect/>
                          </a:stretch>
                        </pic:blipFill>
                        <pic:spPr>
                          <a:xfrm>
                            <a:off x="0" y="0"/>
                            <a:ext cx="3763592" cy="1293735"/>
                          </a:xfrm>
                          <a:prstGeom prst="rect">
                            <a:avLst/>
                          </a:prstGeom>
                          <a:ln/>
                        </pic:spPr>
                      </pic:pic>
                    </a:graphicData>
                  </a:graphic>
                </wp:inline>
              </w:drawing>
            </w:r>
          </w:p>
        </w:tc>
        <w:tc>
          <w:tcPr>
            <w:tcW w:w="4446" w:type="dxa"/>
          </w:tcPr>
          <w:p w14:paraId="2343F011" w14:textId="77777777" w:rsidR="002B1310" w:rsidRDefault="002B1310" w:rsidP="00C815B8">
            <w:r>
              <w:rPr>
                <w:noProof/>
              </w:rPr>
              <w:drawing>
                <wp:inline distT="0" distB="0" distL="0" distR="0" wp14:anchorId="0097E59A" wp14:editId="5E4FE77C">
                  <wp:extent cx="2700276" cy="3138835"/>
                  <wp:effectExtent l="0" t="0" r="5080" b="4445"/>
                  <wp:docPr id="2027160501" name="image6.png" descr="Une image contenant texte, capture d’écran, Police, lign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png" descr="Une image contenant texte, capture d’écran, Police, ligne&#10;&#10;Description générée automatiquement"/>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2700276" cy="3138835"/>
                          </a:xfrm>
                          <a:prstGeom prst="rect">
                            <a:avLst/>
                          </a:prstGeom>
                          <a:ln/>
                        </pic:spPr>
                      </pic:pic>
                    </a:graphicData>
                  </a:graphic>
                </wp:inline>
              </w:drawing>
            </w:r>
          </w:p>
        </w:tc>
      </w:tr>
    </w:tbl>
    <w:p w14:paraId="1EA4C7E8" w14:textId="77777777" w:rsidR="002B1310" w:rsidRDefault="002B1310" w:rsidP="002B1310">
      <w:pPr>
        <w:rPr>
          <w:rFonts w:ascii="Arial" w:eastAsia="Arial" w:hAnsi="Arial" w:cs="Arial"/>
          <w:sz w:val="22"/>
          <w:szCs w:val="22"/>
        </w:rPr>
      </w:pPr>
    </w:p>
    <w:p w14:paraId="3295D80A" w14:textId="77777777" w:rsidR="002B1310" w:rsidRDefault="002B1310" w:rsidP="002B1310">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À l’aide des documents, citer les deux isotopes radioactifs qui ne permettent pas de dater les ossements trouvés. </w:t>
      </w:r>
    </w:p>
    <w:p w14:paraId="398DC7CF" w14:textId="77777777" w:rsidR="002B1310" w:rsidRDefault="002B1310" w:rsidP="002B1310">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Compléter les équations de désintégration des deux isotopes les plus adaptés à la datation des ossements :</w:t>
      </w:r>
    </w:p>
    <w:p w14:paraId="0F371151" w14:textId="77777777" w:rsidR="002B1310" w:rsidRDefault="002B1310" w:rsidP="002B1310">
      <w:pPr>
        <w:ind w:left="708" w:firstLine="708"/>
        <w:jc w:val="both"/>
        <w:rPr>
          <w:rFonts w:ascii="Arial" w:eastAsia="Arial" w:hAnsi="Arial" w:cs="Arial"/>
          <w:sz w:val="22"/>
          <w:szCs w:val="22"/>
        </w:rPr>
      </w:pPr>
      <m:oMath>
        <m:r>
          <w:rPr>
            <w:rFonts w:ascii="Cambria Math" w:eastAsia="Cambria Math" w:hAnsi="Cambria Math" w:cs="Cambria Math"/>
            <w:sz w:val="22"/>
            <w:szCs w:val="22"/>
          </w:rPr>
          <m:t>…..→…………Th+.…</m:t>
        </m:r>
      </m:oMath>
      <w:r>
        <w:rPr>
          <w:rFonts w:ascii="Arial" w:eastAsia="Arial" w:hAnsi="Arial" w:cs="Arial"/>
          <w:sz w:val="22"/>
          <w:szCs w:val="22"/>
        </w:rPr>
        <w:t xml:space="preserve">             </w:t>
      </w:r>
      <w:proofErr w:type="gramStart"/>
      <w:r>
        <w:rPr>
          <w:rFonts w:ascii="Arial" w:eastAsia="Arial" w:hAnsi="Arial" w:cs="Arial"/>
          <w:sz w:val="22"/>
          <w:szCs w:val="22"/>
        </w:rPr>
        <w:t>et</w:t>
      </w:r>
      <w:proofErr w:type="gramEnd"/>
      <w:r>
        <w:rPr>
          <w:rFonts w:ascii="Arial" w:eastAsia="Arial" w:hAnsi="Arial" w:cs="Arial"/>
          <w:sz w:val="22"/>
          <w:szCs w:val="22"/>
        </w:rPr>
        <w:t xml:space="preserve">                                    </w:t>
      </w:r>
      <m:oMath>
        <m:r>
          <w:rPr>
            <w:rFonts w:ascii="Cambria Math" w:eastAsia="Cambria Math" w:hAnsi="Cambria Math" w:cs="Cambria Math"/>
            <w:sz w:val="22"/>
            <w:szCs w:val="22"/>
          </w:rPr>
          <m:t>…..→…………Ca+.…</m:t>
        </m:r>
      </m:oMath>
      <w:r>
        <w:rPr>
          <w:rFonts w:ascii="Arial" w:eastAsia="Arial" w:hAnsi="Arial" w:cs="Arial"/>
          <w:sz w:val="22"/>
          <w:szCs w:val="22"/>
        </w:rPr>
        <w:t xml:space="preserve">        </w:t>
      </w:r>
    </w:p>
    <w:p w14:paraId="4E9FFDFB" w14:textId="77777777" w:rsidR="002B1310" w:rsidRDefault="002B1310" w:rsidP="002B1310">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Les analyses des ossements montrent qu’ils contiennent </w:t>
      </w:r>
      <m:oMath>
        <m:r>
          <w:rPr>
            <w:rFonts w:ascii="Cambria Math" w:eastAsia="Cambria Math" w:hAnsi="Cambria Math" w:cs="Cambria Math"/>
            <w:color w:val="000000"/>
            <w:sz w:val="22"/>
            <w:szCs w:val="22"/>
          </w:rPr>
          <m:t xml:space="preserve">3,03527 × </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10</m:t>
            </m:r>
          </m:e>
          <m:sup>
            <m:r>
              <w:rPr>
                <w:rFonts w:ascii="Cambria Math" w:eastAsia="Cambria Math" w:hAnsi="Cambria Math" w:cs="Cambria Math"/>
                <w:color w:val="000000"/>
                <w:sz w:val="22"/>
                <w:szCs w:val="22"/>
              </w:rPr>
              <m:t>17</m:t>
            </m:r>
          </m:sup>
        </m:sSup>
        <m:r>
          <w:rPr>
            <w:rFonts w:ascii="Cambria Math" w:eastAsia="Cambria Math" w:hAnsi="Cambria Math" w:cs="Cambria Math"/>
            <w:color w:val="000000"/>
            <w:sz w:val="22"/>
            <w:szCs w:val="22"/>
          </w:rPr>
          <m:t xml:space="preserve"> </m:t>
        </m:r>
      </m:oMath>
      <w:r>
        <w:rPr>
          <w:rFonts w:ascii="Arial" w:eastAsia="Arial" w:hAnsi="Arial" w:cs="Arial"/>
          <w:color w:val="000000"/>
          <w:sz w:val="22"/>
          <w:szCs w:val="22"/>
        </w:rPr>
        <w:t xml:space="preserve">noyaux d’uranium encore présents. Ces ossements appartiennent-ils au genre </w:t>
      </w:r>
      <w:r>
        <w:rPr>
          <w:rFonts w:ascii="Arial" w:eastAsia="Arial" w:hAnsi="Arial" w:cs="Arial"/>
          <w:i/>
          <w:color w:val="000000"/>
          <w:sz w:val="22"/>
          <w:szCs w:val="22"/>
        </w:rPr>
        <w:t xml:space="preserve">Homo </w:t>
      </w:r>
      <w:r>
        <w:rPr>
          <w:rFonts w:ascii="Arial" w:eastAsia="Arial" w:hAnsi="Arial" w:cs="Arial"/>
          <w:color w:val="000000"/>
          <w:sz w:val="22"/>
          <w:szCs w:val="22"/>
        </w:rPr>
        <w:t xml:space="preserve">? (Masse molaire de l’Uranium : </w:t>
      </w:r>
      <m:oMath>
        <m:r>
          <w:rPr>
            <w:rFonts w:ascii="Cambria Math" w:eastAsia="Cambria Math" w:hAnsi="Cambria Math" w:cs="Cambria Math"/>
            <w:color w:val="000000"/>
            <w:sz w:val="22"/>
            <w:szCs w:val="22"/>
          </w:rPr>
          <m:t>M = 238,0 g.</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mol</m:t>
            </m:r>
          </m:e>
          <m:sup>
            <m:r>
              <w:rPr>
                <w:rFonts w:ascii="Cambria Math" w:eastAsia="Cambria Math" w:hAnsi="Cambria Math" w:cs="Cambria Math"/>
                <w:color w:val="000000"/>
                <w:sz w:val="22"/>
                <w:szCs w:val="22"/>
              </w:rPr>
              <m:t>-1</m:t>
            </m:r>
          </m:sup>
        </m:sSup>
      </m:oMath>
      <w:r>
        <w:rPr>
          <w:rFonts w:ascii="Arial" w:eastAsia="Arial" w:hAnsi="Arial" w:cs="Arial"/>
          <w:color w:val="000000"/>
          <w:sz w:val="22"/>
          <w:szCs w:val="22"/>
        </w:rPr>
        <w:t>).</w:t>
      </w:r>
    </w:p>
    <w:p w14:paraId="6ADF70CE" w14:textId="77777777" w:rsidR="002B1310" w:rsidRPr="001D5EB4" w:rsidRDefault="002B1310" w:rsidP="002B1310">
      <w:pPr>
        <w:pStyle w:val="Titre1"/>
        <w:numPr>
          <w:ilvl w:val="0"/>
          <w:numId w:val="16"/>
        </w:numPr>
        <w:tabs>
          <w:tab w:val="num" w:pos="360"/>
        </w:tabs>
        <w:spacing w:before="120"/>
        <w:ind w:left="0" w:firstLine="0"/>
        <w:jc w:val="both"/>
        <w:rPr>
          <w:b/>
          <w:bCs/>
          <w:color w:val="auto"/>
          <w:sz w:val="26"/>
          <w:szCs w:val="26"/>
        </w:rPr>
      </w:pPr>
      <w:r w:rsidRPr="001D5EB4">
        <w:rPr>
          <w:b/>
          <w:bCs/>
          <w:color w:val="auto"/>
          <w:sz w:val="26"/>
          <w:szCs w:val="26"/>
        </w:rPr>
        <w:t>Datation au carbone 14</w:t>
      </w:r>
      <w:r w:rsidRPr="001D5EB4">
        <w:rPr>
          <w:b/>
          <w:bCs/>
          <w:noProof/>
          <w:color w:val="auto"/>
          <w:sz w:val="26"/>
          <w:szCs w:val="26"/>
        </w:rPr>
        <w:drawing>
          <wp:anchor distT="0" distB="0" distL="114300" distR="114300" simplePos="0" relativeHeight="251661312" behindDoc="0" locked="0" layoutInCell="1" hidden="0" allowOverlap="1" wp14:anchorId="3A707623" wp14:editId="5BF277F9">
            <wp:simplePos x="0" y="0"/>
            <wp:positionH relativeFrom="column">
              <wp:posOffset>5806440</wp:posOffset>
            </wp:positionH>
            <wp:positionV relativeFrom="paragraph">
              <wp:posOffset>250190</wp:posOffset>
            </wp:positionV>
            <wp:extent cx="866775" cy="1253490"/>
            <wp:effectExtent l="0" t="0" r="9525" b="3810"/>
            <wp:wrapSquare wrapText="bothSides" distT="0" distB="0" distL="114300" distR="114300"/>
            <wp:docPr id="2027160490" name="image1.png" descr="Une image contenant habits, masqu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2027160490" name="image1.png" descr="Une image contenant habits, masque&#10;&#10;Le contenu généré par l’IA peut être incorrect."/>
                    <pic:cNvPicPr preferRelativeResize="0"/>
                  </pic:nvPicPr>
                  <pic:blipFill>
                    <a:blip r:embed="rId20" cstate="email">
                      <a:extLst>
                        <a:ext uri="{28A0092B-C50C-407E-A947-70E740481C1C}">
                          <a14:useLocalDpi xmlns:a14="http://schemas.microsoft.com/office/drawing/2010/main"/>
                        </a:ext>
                      </a:extLst>
                    </a:blip>
                    <a:srcRect/>
                    <a:stretch>
                      <a:fillRect/>
                    </a:stretch>
                  </pic:blipFill>
                  <pic:spPr>
                    <a:xfrm>
                      <a:off x="0" y="0"/>
                      <a:ext cx="866775" cy="1253490"/>
                    </a:xfrm>
                    <a:prstGeom prst="rect">
                      <a:avLst/>
                    </a:prstGeom>
                    <a:ln/>
                  </pic:spPr>
                </pic:pic>
              </a:graphicData>
            </a:graphic>
          </wp:anchor>
        </w:drawing>
      </w:r>
    </w:p>
    <w:p w14:paraId="18F77AE3" w14:textId="77777777" w:rsidR="002B1310" w:rsidRDefault="002B1310" w:rsidP="002B1310">
      <w:pPr>
        <w:jc w:val="both"/>
        <w:rPr>
          <w:rFonts w:ascii="Arial" w:eastAsia="Arial" w:hAnsi="Arial" w:cs="Arial"/>
          <w:sz w:val="22"/>
          <w:szCs w:val="22"/>
        </w:rPr>
      </w:pPr>
      <w:r>
        <w:rPr>
          <w:rFonts w:ascii="Arial" w:eastAsia="Arial" w:hAnsi="Arial" w:cs="Arial"/>
          <w:sz w:val="22"/>
          <w:szCs w:val="22"/>
        </w:rPr>
        <w:t xml:space="preserve">La datation au carbone 14 peut être utilisée pour dater une statuette en bois. Un petit échantillon est brûlé et les gaz qui s'en échappent sont analysés pour déterminer la proportion de </w:t>
      </w:r>
      <w:r>
        <w:rPr>
          <w:rFonts w:ascii="Arial" w:eastAsia="Arial" w:hAnsi="Arial" w:cs="Arial"/>
          <w:sz w:val="22"/>
          <w:szCs w:val="22"/>
          <w:vertAlign w:val="superscript"/>
        </w:rPr>
        <w:t>14</w:t>
      </w:r>
      <w:r>
        <w:rPr>
          <w:rFonts w:ascii="Arial" w:eastAsia="Arial" w:hAnsi="Arial" w:cs="Arial"/>
          <w:sz w:val="22"/>
          <w:szCs w:val="22"/>
        </w:rPr>
        <w:t xml:space="preserve">C. Le noyau de carbone 14 est radioactif </w:t>
      </w:r>
      <w:r>
        <w:rPr>
          <w:rFonts w:ascii="Noto Sans Symbols" w:eastAsia="Noto Sans Symbols" w:hAnsi="Noto Sans Symbols" w:cs="Noto Sans Symbols"/>
          <w:sz w:val="22"/>
          <w:szCs w:val="22"/>
        </w:rPr>
        <w:t>β</w:t>
      </w:r>
      <w:r>
        <w:rPr>
          <w:rFonts w:ascii="Arial" w:eastAsia="Arial" w:hAnsi="Arial" w:cs="Arial"/>
          <w:sz w:val="22"/>
          <w:szCs w:val="22"/>
          <w:vertAlign w:val="superscript"/>
        </w:rPr>
        <w:t>-</w:t>
      </w:r>
      <w:r>
        <w:rPr>
          <w:rFonts w:ascii="Arial" w:eastAsia="Arial" w:hAnsi="Arial" w:cs="Arial"/>
          <w:sz w:val="22"/>
          <w:szCs w:val="22"/>
        </w:rPr>
        <w:t xml:space="preserve"> et donne un noyau d’azote en se désintégrant avec une demi-vie t</w:t>
      </w:r>
      <w:r>
        <w:rPr>
          <w:rFonts w:ascii="Arial" w:eastAsia="Arial" w:hAnsi="Arial" w:cs="Arial"/>
          <w:sz w:val="22"/>
          <w:szCs w:val="22"/>
          <w:vertAlign w:val="subscript"/>
        </w:rPr>
        <w:t>1/2</w:t>
      </w:r>
      <w:r>
        <w:rPr>
          <w:rFonts w:ascii="Arial" w:eastAsia="Arial" w:hAnsi="Arial" w:cs="Arial"/>
          <w:sz w:val="22"/>
          <w:szCs w:val="22"/>
        </w:rPr>
        <w:t xml:space="preserve"> = 5730 ans : c’est la durée nécessaire à la désintégration de la moitié d’un échantillon. On admet que la proportion des deux isotopes du carbone (</w:t>
      </w:r>
      <w:r>
        <w:rPr>
          <w:rFonts w:ascii="Arial" w:eastAsia="Arial" w:hAnsi="Arial" w:cs="Arial"/>
          <w:sz w:val="22"/>
          <w:szCs w:val="22"/>
          <w:vertAlign w:val="superscript"/>
        </w:rPr>
        <w:t>12</w:t>
      </w:r>
      <w:r>
        <w:rPr>
          <w:rFonts w:ascii="Arial" w:eastAsia="Arial" w:hAnsi="Arial" w:cs="Arial"/>
          <w:sz w:val="22"/>
          <w:szCs w:val="22"/>
        </w:rPr>
        <w:t>C et</w:t>
      </w:r>
      <w:r>
        <w:rPr>
          <w:rFonts w:ascii="Arial" w:eastAsia="Arial" w:hAnsi="Arial" w:cs="Arial"/>
          <w:sz w:val="22"/>
          <w:szCs w:val="22"/>
          <w:vertAlign w:val="superscript"/>
        </w:rPr>
        <w:t>14</w:t>
      </w:r>
      <w:r>
        <w:rPr>
          <w:rFonts w:ascii="Arial" w:eastAsia="Arial" w:hAnsi="Arial" w:cs="Arial"/>
          <w:sz w:val="22"/>
          <w:szCs w:val="22"/>
        </w:rPr>
        <w:t>C) est constante dans l’atmosphère et dans les êtres vivants et qu’il en a toujours été ainsi. Elle est de 1,3x10</w:t>
      </w:r>
      <w:r>
        <w:rPr>
          <w:rFonts w:ascii="Arial" w:eastAsia="Arial" w:hAnsi="Arial" w:cs="Arial"/>
          <w:sz w:val="22"/>
          <w:szCs w:val="22"/>
          <w:vertAlign w:val="superscript"/>
        </w:rPr>
        <w:t>-12</w:t>
      </w:r>
      <w:r>
        <w:rPr>
          <w:rFonts w:ascii="Arial" w:eastAsia="Arial" w:hAnsi="Arial" w:cs="Arial"/>
          <w:sz w:val="22"/>
          <w:szCs w:val="22"/>
        </w:rPr>
        <w:t xml:space="preserve"> atomes de </w:t>
      </w:r>
      <w:r>
        <w:rPr>
          <w:rFonts w:ascii="Arial" w:eastAsia="Arial" w:hAnsi="Arial" w:cs="Arial"/>
          <w:sz w:val="22"/>
          <w:szCs w:val="22"/>
          <w:vertAlign w:val="superscript"/>
        </w:rPr>
        <w:t>14</w:t>
      </w:r>
      <w:r>
        <w:rPr>
          <w:rFonts w:ascii="Arial" w:eastAsia="Arial" w:hAnsi="Arial" w:cs="Arial"/>
          <w:sz w:val="22"/>
          <w:szCs w:val="22"/>
        </w:rPr>
        <w:t xml:space="preserve">C pour un atome de </w:t>
      </w:r>
      <w:r>
        <w:rPr>
          <w:rFonts w:ascii="Arial" w:eastAsia="Arial" w:hAnsi="Arial" w:cs="Arial"/>
          <w:sz w:val="22"/>
          <w:szCs w:val="22"/>
          <w:vertAlign w:val="superscript"/>
        </w:rPr>
        <w:t>12</w:t>
      </w:r>
      <w:r>
        <w:rPr>
          <w:rFonts w:ascii="Arial" w:eastAsia="Arial" w:hAnsi="Arial" w:cs="Arial"/>
          <w:sz w:val="22"/>
          <w:szCs w:val="22"/>
        </w:rPr>
        <w:t>C. Lorsque l’être vivant meurt, cette proportion décroit exponentiellement car les isotopes 14 se désintègrent.</w:t>
      </w:r>
    </w:p>
    <w:p w14:paraId="6932073E" w14:textId="77777777" w:rsidR="002B1310" w:rsidRDefault="002B1310" w:rsidP="002B1310">
      <w:pPr>
        <w:spacing w:after="60"/>
        <w:ind w:left="284"/>
        <w:jc w:val="both"/>
        <w:rPr>
          <w:rFonts w:ascii="Arial" w:eastAsia="Arial" w:hAnsi="Arial" w:cs="Arial"/>
          <w:sz w:val="22"/>
          <w:szCs w:val="22"/>
        </w:rPr>
      </w:pPr>
      <w:r>
        <w:rPr>
          <w:rFonts w:ascii="Arial" w:eastAsia="Arial" w:hAnsi="Arial" w:cs="Arial"/>
          <w:sz w:val="22"/>
          <w:szCs w:val="22"/>
        </w:rPr>
        <w:t>1. Écrire l’équation de désintégration du carbone 14.</w:t>
      </w:r>
    </w:p>
    <w:p w14:paraId="3F4CB8E1" w14:textId="77777777" w:rsidR="002B1310" w:rsidRDefault="002B1310" w:rsidP="002B1310">
      <w:pPr>
        <w:spacing w:after="60"/>
        <w:ind w:left="284"/>
        <w:jc w:val="both"/>
        <w:rPr>
          <w:rFonts w:ascii="Arial" w:eastAsia="Arial" w:hAnsi="Arial" w:cs="Arial"/>
          <w:sz w:val="22"/>
          <w:szCs w:val="22"/>
        </w:rPr>
      </w:pPr>
      <w:r>
        <w:rPr>
          <w:rFonts w:ascii="Arial" w:eastAsia="Arial" w:hAnsi="Arial" w:cs="Arial"/>
          <w:sz w:val="22"/>
          <w:szCs w:val="22"/>
        </w:rPr>
        <w:t>2. Expliquer graphiquement le principe de la datation au carbone 14.</w:t>
      </w:r>
    </w:p>
    <w:p w14:paraId="7D5D6407" w14:textId="77777777" w:rsidR="002B1310" w:rsidRDefault="002B1310" w:rsidP="002B1310">
      <w:pPr>
        <w:spacing w:after="60"/>
        <w:ind w:left="284"/>
        <w:jc w:val="both"/>
        <w:rPr>
          <w:rFonts w:ascii="Arial" w:eastAsia="Arial" w:hAnsi="Arial" w:cs="Arial"/>
          <w:sz w:val="22"/>
          <w:szCs w:val="22"/>
        </w:rPr>
      </w:pPr>
      <w:r>
        <w:rPr>
          <w:rFonts w:ascii="Arial" w:eastAsia="Arial" w:hAnsi="Arial" w:cs="Arial"/>
          <w:sz w:val="22"/>
          <w:szCs w:val="22"/>
        </w:rPr>
        <w:t>3. Exprimer la relation entre la demi-vie et la constante radioactive puis calculer la constante radioactive du carbone 14.</w:t>
      </w:r>
    </w:p>
    <w:p w14:paraId="02D36E03" w14:textId="77777777" w:rsidR="002B1310" w:rsidRDefault="002B1310" w:rsidP="002B1310">
      <w:pPr>
        <w:spacing w:after="60"/>
        <w:ind w:left="284"/>
        <w:jc w:val="both"/>
        <w:rPr>
          <w:rFonts w:ascii="Arial" w:eastAsia="Arial" w:hAnsi="Arial" w:cs="Arial"/>
          <w:sz w:val="22"/>
          <w:szCs w:val="22"/>
        </w:rPr>
      </w:pPr>
      <w:r>
        <w:rPr>
          <w:rFonts w:ascii="Arial" w:eastAsia="Arial" w:hAnsi="Arial" w:cs="Arial"/>
          <w:sz w:val="22"/>
          <w:szCs w:val="22"/>
        </w:rPr>
        <w:t>4. L’analyse d’un prélèvement de masse m = 0,10 g de la statuette montre qu’elle contient 10% en masse de carbone. Évaluer le nombre total d’atomes de carbone présents dans le prélèvement lors de la mort du bois qui a servi à confectionner la statuette, puis le nombre d’atomes de carbone 14.</w:t>
      </w:r>
    </w:p>
    <w:p w14:paraId="04301A2C" w14:textId="77777777" w:rsidR="002B1310" w:rsidRDefault="002B1310" w:rsidP="002B1310">
      <w:pPr>
        <w:spacing w:after="60"/>
        <w:ind w:left="284"/>
        <w:jc w:val="both"/>
        <w:rPr>
          <w:rFonts w:ascii="Arial" w:eastAsia="Arial" w:hAnsi="Arial" w:cs="Arial"/>
          <w:sz w:val="22"/>
          <w:szCs w:val="22"/>
        </w:rPr>
      </w:pPr>
      <w:r>
        <w:rPr>
          <w:rFonts w:ascii="Arial" w:eastAsia="Arial" w:hAnsi="Arial" w:cs="Arial"/>
          <w:sz w:val="22"/>
          <w:szCs w:val="22"/>
        </w:rPr>
        <w:t>5. Déterminer l’activité A</w:t>
      </w:r>
      <w:r>
        <w:rPr>
          <w:rFonts w:ascii="Arial" w:eastAsia="Arial" w:hAnsi="Arial" w:cs="Arial"/>
          <w:sz w:val="22"/>
          <w:szCs w:val="22"/>
          <w:vertAlign w:val="subscript"/>
        </w:rPr>
        <w:t>0</w:t>
      </w:r>
      <w:r>
        <w:rPr>
          <w:rFonts w:ascii="Arial" w:eastAsia="Arial" w:hAnsi="Arial" w:cs="Arial"/>
          <w:sz w:val="22"/>
          <w:szCs w:val="22"/>
        </w:rPr>
        <w:t xml:space="preserve"> de cet échantillon au moment de la mort du bois.</w:t>
      </w:r>
    </w:p>
    <w:p w14:paraId="4468BC7D" w14:textId="77777777" w:rsidR="002B1310" w:rsidRDefault="002B1310" w:rsidP="002B1310">
      <w:pPr>
        <w:spacing w:after="60"/>
        <w:ind w:left="284"/>
        <w:jc w:val="both"/>
        <w:rPr>
          <w:rFonts w:ascii="Arial" w:eastAsia="Arial" w:hAnsi="Arial" w:cs="Arial"/>
          <w:sz w:val="22"/>
          <w:szCs w:val="22"/>
        </w:rPr>
      </w:pPr>
      <w:r>
        <w:rPr>
          <w:rFonts w:ascii="Arial" w:eastAsia="Arial" w:hAnsi="Arial" w:cs="Arial"/>
          <w:sz w:val="22"/>
          <w:szCs w:val="22"/>
        </w:rPr>
        <w:t xml:space="preserve">6. Cet échantillon a une activité A = 2,0 </w:t>
      </w:r>
      <w:proofErr w:type="spellStart"/>
      <w:r>
        <w:rPr>
          <w:rFonts w:ascii="Arial" w:eastAsia="Arial" w:hAnsi="Arial" w:cs="Arial"/>
          <w:sz w:val="22"/>
          <w:szCs w:val="22"/>
        </w:rPr>
        <w:t>mBq</w:t>
      </w:r>
      <w:proofErr w:type="spellEnd"/>
      <w:r>
        <w:rPr>
          <w:rFonts w:ascii="Arial" w:eastAsia="Arial" w:hAnsi="Arial" w:cs="Arial"/>
          <w:sz w:val="22"/>
          <w:szCs w:val="22"/>
        </w:rPr>
        <w:t>. En déduire l’âge approximatif de la statuette.</w:t>
      </w:r>
    </w:p>
    <w:p w14:paraId="0113E238" w14:textId="77777777" w:rsidR="002B1310" w:rsidRPr="001D5EB4" w:rsidRDefault="002B1310" w:rsidP="002B1310">
      <w:pPr>
        <w:pStyle w:val="Titre1"/>
        <w:spacing w:before="120"/>
        <w:jc w:val="both"/>
        <w:rPr>
          <w:b/>
          <w:bCs/>
          <w:color w:val="auto"/>
          <w:sz w:val="26"/>
          <w:szCs w:val="26"/>
        </w:rPr>
      </w:pPr>
      <w:r w:rsidRPr="001D5EB4">
        <w:rPr>
          <w:b/>
          <w:bCs/>
          <w:color w:val="auto"/>
          <w:sz w:val="26"/>
          <w:szCs w:val="26"/>
        </w:rPr>
        <w:lastRenderedPageBreak/>
        <w:drawing>
          <wp:anchor distT="0" distB="0" distL="114300" distR="114300" simplePos="0" relativeHeight="251662336" behindDoc="0" locked="0" layoutInCell="1" hidden="0" allowOverlap="1" wp14:anchorId="112E741A" wp14:editId="10C519A1">
            <wp:simplePos x="0" y="0"/>
            <wp:positionH relativeFrom="column">
              <wp:posOffset>6109970</wp:posOffset>
            </wp:positionH>
            <wp:positionV relativeFrom="paragraph">
              <wp:posOffset>207645</wp:posOffset>
            </wp:positionV>
            <wp:extent cx="621665" cy="718820"/>
            <wp:effectExtent l="0" t="0" r="6985" b="5080"/>
            <wp:wrapSquare wrapText="bothSides" distT="0" distB="0" distL="114300" distR="114300"/>
            <wp:docPr id="2027160488" name="image17.png" descr="Une image contenant motif, conception, 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7.png" descr="Une image contenant motif, conception, art&#10;&#10;Description générée automatiquement"/>
                    <pic:cNvPicPr preferRelativeResize="0"/>
                  </pic:nvPicPr>
                  <pic:blipFill>
                    <a:blip r:embed="rId21" cstate="screen">
                      <a:extLst>
                        <a:ext uri="{28A0092B-C50C-407E-A947-70E740481C1C}">
                          <a14:useLocalDpi xmlns:a14="http://schemas.microsoft.com/office/drawing/2010/main"/>
                        </a:ext>
                      </a:extLst>
                    </a:blip>
                    <a:srcRect/>
                    <a:stretch>
                      <a:fillRect/>
                    </a:stretch>
                  </pic:blipFill>
                  <pic:spPr>
                    <a:xfrm>
                      <a:off x="0" y="0"/>
                      <a:ext cx="621665" cy="718820"/>
                    </a:xfrm>
                    <a:prstGeom prst="rect">
                      <a:avLst/>
                    </a:prstGeom>
                    <a:ln/>
                  </pic:spPr>
                </pic:pic>
              </a:graphicData>
            </a:graphic>
            <wp14:sizeRelH relativeFrom="margin">
              <wp14:pctWidth>0</wp14:pctWidth>
            </wp14:sizeRelH>
            <wp14:sizeRelV relativeFrom="margin">
              <wp14:pctHeight>0</wp14:pctHeight>
            </wp14:sizeRelV>
          </wp:anchor>
        </w:drawing>
      </w:r>
      <w:r w:rsidRPr="001D5EB4">
        <w:rPr>
          <w:b/>
          <w:bCs/>
          <w:color w:val="auto"/>
          <w:sz w:val="26"/>
          <w:szCs w:val="26"/>
        </w:rPr>
        <w:t xml:space="preserve">Activité 5 – Radioactivité et médecine </w:t>
      </w:r>
    </w:p>
    <w:p w14:paraId="72DA283A" w14:textId="77777777" w:rsidR="002B1310" w:rsidRDefault="002B1310" w:rsidP="002B1310">
      <w:pPr>
        <w:spacing w:after="60"/>
        <w:jc w:val="both"/>
        <w:rPr>
          <w:rFonts w:ascii="Arial" w:eastAsia="Arial" w:hAnsi="Arial" w:cs="Arial"/>
          <w:sz w:val="20"/>
          <w:szCs w:val="20"/>
        </w:rPr>
      </w:pPr>
      <w:r>
        <w:rPr>
          <w:rFonts w:ascii="Arial" w:eastAsia="Arial" w:hAnsi="Arial" w:cs="Arial"/>
          <w:sz w:val="20"/>
          <w:szCs w:val="20"/>
        </w:rPr>
        <w:t xml:space="preserve">La médecine nucléaire permet de faire du diagnostic (plus précisément au sujet des processus biologiques dans les organes, les mécanismes physiopathologiques) et de la radiothérapie. Pour en savoir plus sur les principes de la médecine nucléaire on pourra écouter les 15 premières minutes du podcast ci-contre. </w:t>
      </w:r>
    </w:p>
    <w:p w14:paraId="36462784" w14:textId="77777777" w:rsidR="002B1310" w:rsidRDefault="002B1310" w:rsidP="002B1310">
      <w:pPr>
        <w:jc w:val="both"/>
        <w:rPr>
          <w:rFonts w:ascii="Arial" w:eastAsia="Arial" w:hAnsi="Arial" w:cs="Arial"/>
          <w:sz w:val="20"/>
          <w:szCs w:val="20"/>
        </w:rPr>
      </w:pPr>
      <w:r>
        <w:rPr>
          <w:rFonts w:ascii="Arial" w:eastAsia="Arial" w:hAnsi="Arial" w:cs="Arial"/>
          <w:sz w:val="20"/>
          <w:szCs w:val="20"/>
        </w:rPr>
        <w:t>On explore plus précisément ici un cas de radiothérapie et le moyen de se protéger.</w:t>
      </w:r>
    </w:p>
    <w:p w14:paraId="3C66CE4B" w14:textId="77777777" w:rsidR="002B1310" w:rsidRDefault="002B1310" w:rsidP="002B1310">
      <w:pPr>
        <w:jc w:val="both"/>
        <w:rPr>
          <w:rFonts w:ascii="Arial" w:eastAsia="Arial" w:hAnsi="Arial" w:cs="Arial"/>
          <w:b/>
          <w:smallCaps/>
          <w:sz w:val="22"/>
          <w:szCs w:val="22"/>
          <w:u w:val="single"/>
        </w:rPr>
      </w:pPr>
      <w:r>
        <w:rPr>
          <w:rFonts w:ascii="Arial" w:eastAsia="Arial" w:hAnsi="Arial" w:cs="Arial"/>
          <w:b/>
          <w:smallCaps/>
          <w:sz w:val="22"/>
          <w:szCs w:val="22"/>
          <w:u w:val="single"/>
        </w:rPr>
        <w:t xml:space="preserve">Partie 1 : La radiothérapie </w:t>
      </w:r>
    </w:p>
    <w:p w14:paraId="4F04D6D5" w14:textId="77777777" w:rsidR="002B1310" w:rsidRDefault="002B1310" w:rsidP="002B1310">
      <w:pPr>
        <w:jc w:val="both"/>
        <w:rPr>
          <w:rFonts w:ascii="Arial" w:eastAsia="Arial" w:hAnsi="Arial" w:cs="Arial"/>
          <w:sz w:val="20"/>
          <w:szCs w:val="20"/>
        </w:rPr>
      </w:pPr>
      <w:r>
        <w:rPr>
          <w:rFonts w:ascii="Arial" w:eastAsia="Arial" w:hAnsi="Arial" w:cs="Arial"/>
          <w:sz w:val="20"/>
          <w:szCs w:val="20"/>
        </w:rPr>
        <w:t xml:space="preserve">La radiothérapie est une technique qui consiste </w:t>
      </w:r>
      <w:proofErr w:type="spellStart"/>
      <w:r>
        <w:rPr>
          <w:rFonts w:ascii="Arial" w:eastAsia="Arial" w:hAnsi="Arial" w:cs="Arial"/>
          <w:sz w:val="20"/>
          <w:szCs w:val="20"/>
        </w:rPr>
        <w:t>a</w:t>
      </w:r>
      <w:proofErr w:type="spellEnd"/>
      <w:r>
        <w:rPr>
          <w:rFonts w:ascii="Arial" w:eastAsia="Arial" w:hAnsi="Arial" w:cs="Arial"/>
          <w:sz w:val="20"/>
          <w:szCs w:val="20"/>
        </w:rPr>
        <w:t xml:space="preserve">̀ irradier des cibles tumorales disséminées dans l’organisme au moyen de médicaments radioactifs émettant des rayonnements ionisants. </w:t>
      </w:r>
    </w:p>
    <w:p w14:paraId="07B27D14" w14:textId="77777777" w:rsidR="002B1310" w:rsidRPr="00C518DC" w:rsidRDefault="002B1310" w:rsidP="002B1310">
      <w:pPr>
        <w:jc w:val="both"/>
        <w:rPr>
          <w:rFonts w:ascii="Arial" w:eastAsia="Arial" w:hAnsi="Arial" w:cs="Arial"/>
          <w:color w:val="000000"/>
          <w:sz w:val="20"/>
          <w:szCs w:val="20"/>
        </w:rPr>
      </w:pPr>
      <w:r>
        <w:rPr>
          <w:rFonts w:ascii="Arial" w:eastAsia="Arial" w:hAnsi="Arial" w:cs="Arial"/>
          <w:b/>
          <w:sz w:val="20"/>
          <w:szCs w:val="20"/>
        </w:rPr>
        <w:t xml:space="preserve">Données : </w:t>
      </w:r>
      <w:r>
        <w:rPr>
          <w:rFonts w:ascii="Arial" w:eastAsia="Arial" w:hAnsi="Arial" w:cs="Arial"/>
          <w:b/>
          <w:sz w:val="20"/>
          <w:szCs w:val="20"/>
        </w:rPr>
        <w:tab/>
      </w:r>
      <w:r w:rsidRPr="00C518DC">
        <w:rPr>
          <w:rFonts w:ascii="Arial" w:eastAsia="Arial" w:hAnsi="Arial" w:cs="Arial"/>
          <w:bCs/>
          <w:sz w:val="20"/>
          <w:szCs w:val="20"/>
        </w:rPr>
        <w:t xml:space="preserve">- </w:t>
      </w:r>
      <w:r w:rsidRPr="00C518DC">
        <w:rPr>
          <w:rFonts w:ascii="Arial" w:eastAsia="Arial" w:hAnsi="Arial" w:cs="Arial"/>
          <w:color w:val="000000"/>
          <w:sz w:val="20"/>
          <w:szCs w:val="20"/>
        </w:rPr>
        <w:t>Masses molaires : M(</w:t>
      </w:r>
      <w:r w:rsidRPr="00C518DC">
        <w:rPr>
          <w:rFonts w:ascii="Arial" w:eastAsia="Arial" w:hAnsi="Arial" w:cs="Arial"/>
          <w:color w:val="000000"/>
          <w:sz w:val="20"/>
          <w:szCs w:val="20"/>
          <w:vertAlign w:val="superscript"/>
        </w:rPr>
        <w:t>23</w:t>
      </w:r>
      <w:r w:rsidRPr="00C518DC">
        <w:rPr>
          <w:rFonts w:ascii="Arial" w:eastAsia="Arial" w:hAnsi="Arial" w:cs="Arial"/>
          <w:color w:val="000000"/>
          <w:sz w:val="20"/>
          <w:szCs w:val="20"/>
        </w:rPr>
        <w:t>Na) = 23,0 g·mol</w:t>
      </w:r>
      <w:r w:rsidRPr="00C518DC">
        <w:rPr>
          <w:rFonts w:ascii="Arial" w:eastAsia="Arial" w:hAnsi="Arial" w:cs="Arial"/>
          <w:color w:val="000000"/>
          <w:sz w:val="20"/>
          <w:szCs w:val="20"/>
          <w:vertAlign w:val="superscript"/>
        </w:rPr>
        <w:t xml:space="preserve">-1 </w:t>
      </w:r>
      <w:r w:rsidRPr="00C518DC">
        <w:rPr>
          <w:rFonts w:ascii="Arial" w:eastAsia="Arial" w:hAnsi="Arial" w:cs="Arial"/>
          <w:color w:val="000000"/>
          <w:sz w:val="20"/>
          <w:szCs w:val="20"/>
        </w:rPr>
        <w:t>; M(</w:t>
      </w:r>
      <w:r w:rsidRPr="00C518DC">
        <w:rPr>
          <w:rFonts w:ascii="Arial" w:eastAsia="Arial" w:hAnsi="Arial" w:cs="Arial"/>
          <w:color w:val="000000"/>
          <w:sz w:val="20"/>
          <w:szCs w:val="20"/>
          <w:vertAlign w:val="superscript"/>
        </w:rPr>
        <w:t>131</w:t>
      </w:r>
      <w:r w:rsidRPr="00C518DC">
        <w:rPr>
          <w:rFonts w:ascii="Arial" w:eastAsia="Arial" w:hAnsi="Arial" w:cs="Arial"/>
          <w:color w:val="000000"/>
          <w:sz w:val="20"/>
          <w:szCs w:val="20"/>
        </w:rPr>
        <w:t>I) = 131,0 g·mol</w:t>
      </w:r>
      <w:r w:rsidRPr="00C518DC">
        <w:rPr>
          <w:rFonts w:ascii="Arial" w:eastAsia="Arial" w:hAnsi="Arial" w:cs="Arial"/>
          <w:color w:val="000000"/>
          <w:sz w:val="20"/>
          <w:szCs w:val="20"/>
          <w:vertAlign w:val="superscript"/>
        </w:rPr>
        <w:t>-1</w:t>
      </w:r>
      <w:r w:rsidRPr="00C518DC">
        <w:rPr>
          <w:rFonts w:ascii="Arial" w:eastAsia="Arial" w:hAnsi="Arial" w:cs="Arial"/>
          <w:color w:val="000000"/>
          <w:sz w:val="20"/>
          <w:szCs w:val="20"/>
        </w:rPr>
        <w:t xml:space="preserve"> ; M(</w:t>
      </w:r>
      <w:r w:rsidRPr="00C518DC">
        <w:rPr>
          <w:rFonts w:ascii="Arial" w:eastAsia="Arial" w:hAnsi="Arial" w:cs="Arial"/>
          <w:color w:val="000000"/>
          <w:sz w:val="20"/>
          <w:szCs w:val="20"/>
          <w:vertAlign w:val="superscript"/>
        </w:rPr>
        <w:t>127</w:t>
      </w:r>
      <w:r w:rsidRPr="00C518DC">
        <w:rPr>
          <w:rFonts w:ascii="Arial" w:eastAsia="Arial" w:hAnsi="Arial" w:cs="Arial"/>
          <w:color w:val="000000"/>
          <w:sz w:val="20"/>
          <w:szCs w:val="20"/>
        </w:rPr>
        <w:t>I) = 127,0 g·mol</w:t>
      </w:r>
      <w:r w:rsidRPr="00C518DC">
        <w:rPr>
          <w:rFonts w:ascii="Arial" w:eastAsia="Arial" w:hAnsi="Arial" w:cs="Arial"/>
          <w:color w:val="000000"/>
          <w:sz w:val="20"/>
          <w:szCs w:val="20"/>
          <w:vertAlign w:val="superscript"/>
        </w:rPr>
        <w:t>-1</w:t>
      </w:r>
    </w:p>
    <w:p w14:paraId="6575179E" w14:textId="77777777" w:rsidR="002B1310" w:rsidRDefault="002B1310" w:rsidP="002B1310">
      <w:pPr>
        <w:widowControl w:val="0"/>
        <w:pBdr>
          <w:top w:val="nil"/>
          <w:left w:val="nil"/>
          <w:bottom w:val="nil"/>
          <w:right w:val="nil"/>
          <w:between w:val="nil"/>
        </w:pBdr>
        <w:ind w:left="720" w:firstLine="720"/>
        <w:jc w:val="both"/>
        <w:rPr>
          <w:rFonts w:ascii="Arial" w:eastAsia="Arial" w:hAnsi="Arial" w:cs="Arial"/>
          <w:color w:val="000000"/>
          <w:sz w:val="20"/>
          <w:szCs w:val="20"/>
        </w:rPr>
      </w:pPr>
      <w:r>
        <w:rPr>
          <w:rFonts w:ascii="Arial" w:eastAsia="Arial" w:hAnsi="Arial" w:cs="Arial"/>
          <w:color w:val="000000"/>
          <w:sz w:val="20"/>
          <w:szCs w:val="20"/>
        </w:rPr>
        <w:t>- Temps de demi-vie de l’iode 131 : t</w:t>
      </w:r>
      <w:r>
        <w:rPr>
          <w:rFonts w:ascii="Arial" w:eastAsia="Arial" w:hAnsi="Arial" w:cs="Arial"/>
          <w:color w:val="000000"/>
          <w:sz w:val="20"/>
          <w:szCs w:val="20"/>
          <w:vertAlign w:val="subscript"/>
        </w:rPr>
        <w:t>1/2</w:t>
      </w:r>
      <w:r>
        <w:rPr>
          <w:rFonts w:ascii="Arial" w:eastAsia="Arial" w:hAnsi="Arial" w:cs="Arial"/>
          <w:color w:val="000000"/>
          <w:sz w:val="20"/>
          <w:szCs w:val="20"/>
        </w:rPr>
        <w:t xml:space="preserve"> = 8 jours </w:t>
      </w:r>
    </w:p>
    <w:p w14:paraId="581800CF" w14:textId="77777777" w:rsidR="002B1310" w:rsidRDefault="002B1310" w:rsidP="002B1310">
      <w:pPr>
        <w:jc w:val="both"/>
        <w:rPr>
          <w:rFonts w:ascii="Arial" w:eastAsia="Arial" w:hAnsi="Arial" w:cs="Arial"/>
          <w:b/>
          <w:sz w:val="20"/>
          <w:szCs w:val="20"/>
        </w:rPr>
      </w:pPr>
      <w:r>
        <w:rPr>
          <w:rFonts w:ascii="Arial" w:eastAsia="Arial" w:hAnsi="Arial" w:cs="Arial"/>
          <w:b/>
          <w:sz w:val="20"/>
          <w:szCs w:val="20"/>
        </w:rPr>
        <w:t>Document 1 : Injection d’iode 131</w:t>
      </w:r>
    </w:p>
    <w:p w14:paraId="2BE3DB12" w14:textId="77777777" w:rsidR="002B1310" w:rsidRDefault="002B1310" w:rsidP="002B1310">
      <w:pPr>
        <w:jc w:val="both"/>
        <w:rPr>
          <w:rFonts w:ascii="Arial" w:eastAsia="Arial" w:hAnsi="Arial" w:cs="Arial"/>
          <w:sz w:val="20"/>
          <w:szCs w:val="20"/>
        </w:rPr>
      </w:pPr>
      <w:r>
        <w:rPr>
          <w:rFonts w:ascii="Arial" w:eastAsia="Arial" w:hAnsi="Arial" w:cs="Arial"/>
          <w:sz w:val="20"/>
          <w:szCs w:val="20"/>
        </w:rPr>
        <w:t>L’iode 131 est le radioélément le plus utilisé en radiothérapie β</w:t>
      </w:r>
      <w:r>
        <w:rPr>
          <w:rFonts w:ascii="Arial" w:eastAsia="Arial" w:hAnsi="Arial" w:cs="Arial"/>
          <w:sz w:val="33"/>
          <w:szCs w:val="33"/>
          <w:vertAlign w:val="superscript"/>
        </w:rPr>
        <w:t>–</w:t>
      </w:r>
      <w:r>
        <w:rPr>
          <w:rFonts w:ascii="Arial" w:eastAsia="Arial" w:hAnsi="Arial" w:cs="Arial"/>
          <w:sz w:val="20"/>
          <w:szCs w:val="20"/>
        </w:rPr>
        <w:t xml:space="preserve">. Dans le cadre d’un traitement radiothérapique, </w:t>
      </w:r>
      <w:r w:rsidRPr="00A10D12">
        <w:rPr>
          <w:rFonts w:ascii="Arial" w:eastAsia="Arial" w:hAnsi="Arial" w:cs="Arial"/>
          <w:sz w:val="20"/>
          <w:szCs w:val="20"/>
        </w:rPr>
        <w:t>1,7 μg</w:t>
      </w:r>
      <w:r w:rsidRPr="00A374A6">
        <w:rPr>
          <w:rFonts w:ascii="Arial" w:eastAsia="Arial" w:hAnsi="Arial" w:cs="Arial"/>
          <w:color w:val="FF0000"/>
          <w:sz w:val="20"/>
          <w:szCs w:val="20"/>
        </w:rPr>
        <w:t xml:space="preserve"> </w:t>
      </w:r>
      <w:r>
        <w:rPr>
          <w:rFonts w:ascii="Arial" w:eastAsia="Arial" w:hAnsi="Arial" w:cs="Arial"/>
          <w:sz w:val="20"/>
          <w:szCs w:val="20"/>
        </w:rPr>
        <w:t xml:space="preserve">d’iodure de sodium sont injectés. L’échantillon est constitué de 20 % d’atomes d’iode 131 radioactifs et de 80 % d’atomes d’iode 127 non radioactifs. Le traitement à l’iode 131 conduit </w:t>
      </w:r>
      <w:proofErr w:type="spellStart"/>
      <w:r>
        <w:rPr>
          <w:rFonts w:ascii="Arial" w:eastAsia="Arial" w:hAnsi="Arial" w:cs="Arial"/>
          <w:sz w:val="20"/>
          <w:szCs w:val="20"/>
        </w:rPr>
        <w:t>a</w:t>
      </w:r>
      <w:proofErr w:type="spellEnd"/>
      <w:r>
        <w:rPr>
          <w:rFonts w:ascii="Arial" w:eastAsia="Arial" w:hAnsi="Arial" w:cs="Arial"/>
          <w:sz w:val="20"/>
          <w:szCs w:val="20"/>
        </w:rPr>
        <w:t xml:space="preserve">̀ une émission de rayonnements gamma de haute énergie qui requiert des contraintes de radioprotection dont un confinement des malades dans des chambres radio protégées. </w:t>
      </w:r>
    </w:p>
    <w:p w14:paraId="5F57FB28" w14:textId="77777777" w:rsidR="002B1310" w:rsidRDefault="002B1310" w:rsidP="002B1310">
      <w:pPr>
        <w:jc w:val="both"/>
        <w:rPr>
          <w:rFonts w:ascii="Arial" w:eastAsia="Arial" w:hAnsi="Arial" w:cs="Arial"/>
          <w:b/>
          <w:sz w:val="20"/>
          <w:szCs w:val="20"/>
        </w:rPr>
      </w:pPr>
      <w:r>
        <w:rPr>
          <w:rFonts w:ascii="Arial" w:eastAsia="Arial" w:hAnsi="Arial" w:cs="Arial"/>
          <w:b/>
          <w:sz w:val="20"/>
          <w:szCs w:val="20"/>
        </w:rPr>
        <w:t>Document 2 : Mesures de l’activité d’un échantillon radioactif</w:t>
      </w:r>
    </w:p>
    <w:p w14:paraId="4D4B2185" w14:textId="77777777" w:rsidR="002B1310" w:rsidRDefault="002B1310" w:rsidP="002B1310">
      <w:pPr>
        <w:jc w:val="both"/>
        <w:rPr>
          <w:rFonts w:ascii="Arial" w:eastAsia="Arial" w:hAnsi="Arial" w:cs="Arial"/>
          <w:sz w:val="20"/>
          <w:szCs w:val="20"/>
        </w:rPr>
      </w:pPr>
      <w:r>
        <w:rPr>
          <w:rFonts w:ascii="Arial" w:eastAsia="Arial" w:hAnsi="Arial" w:cs="Arial"/>
          <w:sz w:val="20"/>
          <w:szCs w:val="20"/>
        </w:rPr>
        <w:t xml:space="preserve">Des mesures ont été effectuées sur un échantillon pour s’assurer de la nature de l’échantillon radioactif. </w:t>
      </w:r>
    </w:p>
    <w:tbl>
      <w:tblPr>
        <w:tblStyle w:val="1"/>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
        <w:gridCol w:w="572"/>
        <w:gridCol w:w="572"/>
        <w:gridCol w:w="572"/>
        <w:gridCol w:w="572"/>
        <w:gridCol w:w="572"/>
        <w:gridCol w:w="572"/>
        <w:gridCol w:w="483"/>
        <w:gridCol w:w="483"/>
        <w:gridCol w:w="483"/>
        <w:gridCol w:w="483"/>
        <w:gridCol w:w="483"/>
        <w:gridCol w:w="483"/>
        <w:gridCol w:w="483"/>
        <w:gridCol w:w="483"/>
        <w:gridCol w:w="483"/>
        <w:gridCol w:w="483"/>
        <w:gridCol w:w="483"/>
        <w:gridCol w:w="483"/>
      </w:tblGrid>
      <w:tr w:rsidR="002B1310" w14:paraId="26B65223" w14:textId="77777777" w:rsidTr="00C815B8">
        <w:tc>
          <w:tcPr>
            <w:tcW w:w="1121" w:type="dxa"/>
            <w:tcBorders>
              <w:bottom w:val="single" w:sz="4" w:space="0" w:color="000000"/>
            </w:tcBorders>
            <w:shd w:val="clear" w:color="auto" w:fill="D9D9D9"/>
            <w:vAlign w:val="center"/>
          </w:tcPr>
          <w:p w14:paraId="5651CC0C"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A (MBq)</w:t>
            </w:r>
          </w:p>
        </w:tc>
        <w:tc>
          <w:tcPr>
            <w:tcW w:w="572" w:type="dxa"/>
            <w:tcBorders>
              <w:bottom w:val="single" w:sz="4" w:space="0" w:color="000000"/>
            </w:tcBorders>
            <w:vAlign w:val="center"/>
          </w:tcPr>
          <w:p w14:paraId="1B0DD54F"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1600</w:t>
            </w:r>
          </w:p>
        </w:tc>
        <w:tc>
          <w:tcPr>
            <w:tcW w:w="572" w:type="dxa"/>
            <w:tcBorders>
              <w:bottom w:val="single" w:sz="4" w:space="0" w:color="000000"/>
            </w:tcBorders>
            <w:vAlign w:val="center"/>
          </w:tcPr>
          <w:p w14:paraId="7CBCEF38"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1460</w:t>
            </w:r>
          </w:p>
        </w:tc>
        <w:tc>
          <w:tcPr>
            <w:tcW w:w="572" w:type="dxa"/>
            <w:tcBorders>
              <w:bottom w:val="single" w:sz="4" w:space="0" w:color="000000"/>
            </w:tcBorders>
            <w:vAlign w:val="center"/>
          </w:tcPr>
          <w:p w14:paraId="77322808"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1345</w:t>
            </w:r>
          </w:p>
        </w:tc>
        <w:tc>
          <w:tcPr>
            <w:tcW w:w="572" w:type="dxa"/>
            <w:tcBorders>
              <w:bottom w:val="single" w:sz="4" w:space="0" w:color="000000"/>
            </w:tcBorders>
            <w:vAlign w:val="center"/>
          </w:tcPr>
          <w:p w14:paraId="5A36C24D"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1230</w:t>
            </w:r>
          </w:p>
        </w:tc>
        <w:tc>
          <w:tcPr>
            <w:tcW w:w="572" w:type="dxa"/>
            <w:tcBorders>
              <w:bottom w:val="single" w:sz="4" w:space="0" w:color="000000"/>
            </w:tcBorders>
            <w:vAlign w:val="center"/>
          </w:tcPr>
          <w:p w14:paraId="01C8E682"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1130</w:t>
            </w:r>
          </w:p>
        </w:tc>
        <w:tc>
          <w:tcPr>
            <w:tcW w:w="572" w:type="dxa"/>
            <w:tcBorders>
              <w:bottom w:val="single" w:sz="4" w:space="0" w:color="000000"/>
            </w:tcBorders>
            <w:vAlign w:val="center"/>
          </w:tcPr>
          <w:p w14:paraId="133FB73C"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1040</w:t>
            </w:r>
          </w:p>
        </w:tc>
        <w:tc>
          <w:tcPr>
            <w:tcW w:w="483" w:type="dxa"/>
            <w:tcBorders>
              <w:bottom w:val="single" w:sz="4" w:space="0" w:color="000000"/>
            </w:tcBorders>
            <w:vAlign w:val="center"/>
          </w:tcPr>
          <w:p w14:paraId="0E654082"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950</w:t>
            </w:r>
          </w:p>
        </w:tc>
        <w:tc>
          <w:tcPr>
            <w:tcW w:w="483" w:type="dxa"/>
            <w:tcBorders>
              <w:bottom w:val="single" w:sz="4" w:space="0" w:color="000000"/>
            </w:tcBorders>
            <w:vAlign w:val="center"/>
          </w:tcPr>
          <w:p w14:paraId="5D687F2F"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870</w:t>
            </w:r>
          </w:p>
        </w:tc>
        <w:tc>
          <w:tcPr>
            <w:tcW w:w="483" w:type="dxa"/>
            <w:tcBorders>
              <w:bottom w:val="single" w:sz="4" w:space="0" w:color="000000"/>
            </w:tcBorders>
            <w:vAlign w:val="center"/>
          </w:tcPr>
          <w:p w14:paraId="0CE4249D"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805</w:t>
            </w:r>
          </w:p>
        </w:tc>
        <w:tc>
          <w:tcPr>
            <w:tcW w:w="483" w:type="dxa"/>
            <w:tcBorders>
              <w:bottom w:val="single" w:sz="4" w:space="0" w:color="000000"/>
            </w:tcBorders>
            <w:vAlign w:val="center"/>
          </w:tcPr>
          <w:p w14:paraId="275D5C26"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730</w:t>
            </w:r>
          </w:p>
        </w:tc>
        <w:tc>
          <w:tcPr>
            <w:tcW w:w="483" w:type="dxa"/>
            <w:tcBorders>
              <w:bottom w:val="single" w:sz="4" w:space="0" w:color="000000"/>
            </w:tcBorders>
            <w:vAlign w:val="center"/>
          </w:tcPr>
          <w:p w14:paraId="43A4F1B9"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670</w:t>
            </w:r>
          </w:p>
        </w:tc>
        <w:tc>
          <w:tcPr>
            <w:tcW w:w="483" w:type="dxa"/>
            <w:tcBorders>
              <w:bottom w:val="single" w:sz="4" w:space="0" w:color="000000"/>
            </w:tcBorders>
            <w:vAlign w:val="center"/>
          </w:tcPr>
          <w:p w14:paraId="29DA30D5"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620</w:t>
            </w:r>
          </w:p>
        </w:tc>
        <w:tc>
          <w:tcPr>
            <w:tcW w:w="483" w:type="dxa"/>
            <w:tcBorders>
              <w:bottom w:val="single" w:sz="4" w:space="0" w:color="000000"/>
            </w:tcBorders>
            <w:vAlign w:val="center"/>
          </w:tcPr>
          <w:p w14:paraId="32902110"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520</w:t>
            </w:r>
          </w:p>
        </w:tc>
        <w:tc>
          <w:tcPr>
            <w:tcW w:w="483" w:type="dxa"/>
            <w:tcBorders>
              <w:bottom w:val="single" w:sz="4" w:space="0" w:color="000000"/>
            </w:tcBorders>
            <w:vAlign w:val="center"/>
          </w:tcPr>
          <w:p w14:paraId="5E5139CD"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440</w:t>
            </w:r>
          </w:p>
        </w:tc>
        <w:tc>
          <w:tcPr>
            <w:tcW w:w="483" w:type="dxa"/>
            <w:tcBorders>
              <w:bottom w:val="single" w:sz="4" w:space="0" w:color="000000"/>
            </w:tcBorders>
            <w:vAlign w:val="center"/>
          </w:tcPr>
          <w:p w14:paraId="6D236940"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370</w:t>
            </w:r>
          </w:p>
        </w:tc>
        <w:tc>
          <w:tcPr>
            <w:tcW w:w="483" w:type="dxa"/>
            <w:tcBorders>
              <w:bottom w:val="single" w:sz="4" w:space="0" w:color="000000"/>
            </w:tcBorders>
            <w:vAlign w:val="center"/>
          </w:tcPr>
          <w:p w14:paraId="0289BF27"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310</w:t>
            </w:r>
          </w:p>
        </w:tc>
        <w:tc>
          <w:tcPr>
            <w:tcW w:w="483" w:type="dxa"/>
            <w:tcBorders>
              <w:bottom w:val="single" w:sz="4" w:space="0" w:color="000000"/>
            </w:tcBorders>
            <w:vAlign w:val="center"/>
          </w:tcPr>
          <w:p w14:paraId="7976FB3A"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260</w:t>
            </w:r>
          </w:p>
        </w:tc>
        <w:tc>
          <w:tcPr>
            <w:tcW w:w="483" w:type="dxa"/>
            <w:tcBorders>
              <w:bottom w:val="single" w:sz="4" w:space="0" w:color="000000"/>
            </w:tcBorders>
            <w:vAlign w:val="center"/>
          </w:tcPr>
          <w:p w14:paraId="6490EBE3"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220</w:t>
            </w:r>
          </w:p>
        </w:tc>
      </w:tr>
      <w:tr w:rsidR="002B1310" w14:paraId="5B75F505" w14:textId="77777777" w:rsidTr="00C815B8">
        <w:tc>
          <w:tcPr>
            <w:tcW w:w="1121" w:type="dxa"/>
            <w:tcBorders>
              <w:bottom w:val="single" w:sz="4" w:space="0" w:color="000000"/>
            </w:tcBorders>
            <w:shd w:val="clear" w:color="auto" w:fill="D9D9D9"/>
            <w:vAlign w:val="center"/>
          </w:tcPr>
          <w:p w14:paraId="3B79C70E" w14:textId="77777777" w:rsidR="002B1310" w:rsidRDefault="002B1310" w:rsidP="00C815B8">
            <w:pPr>
              <w:jc w:val="center"/>
              <w:rPr>
                <w:rFonts w:ascii="Arial" w:eastAsia="Arial" w:hAnsi="Arial" w:cs="Arial"/>
                <w:sz w:val="16"/>
                <w:szCs w:val="16"/>
              </w:rPr>
            </w:pPr>
            <w:proofErr w:type="gramStart"/>
            <w:r>
              <w:rPr>
                <w:rFonts w:ascii="Arial" w:eastAsia="Arial" w:hAnsi="Arial" w:cs="Arial"/>
                <w:sz w:val="16"/>
                <w:szCs w:val="16"/>
              </w:rPr>
              <w:t>t</w:t>
            </w:r>
            <w:proofErr w:type="gramEnd"/>
            <w:r>
              <w:rPr>
                <w:rFonts w:ascii="Arial" w:eastAsia="Arial" w:hAnsi="Arial" w:cs="Arial"/>
                <w:sz w:val="16"/>
                <w:szCs w:val="16"/>
              </w:rPr>
              <w:t xml:space="preserve"> (jours)</w:t>
            </w:r>
          </w:p>
        </w:tc>
        <w:tc>
          <w:tcPr>
            <w:tcW w:w="572" w:type="dxa"/>
            <w:tcBorders>
              <w:bottom w:val="single" w:sz="4" w:space="0" w:color="000000"/>
            </w:tcBorders>
            <w:vAlign w:val="center"/>
          </w:tcPr>
          <w:p w14:paraId="49D642B8"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0</w:t>
            </w:r>
          </w:p>
        </w:tc>
        <w:tc>
          <w:tcPr>
            <w:tcW w:w="572" w:type="dxa"/>
            <w:tcBorders>
              <w:bottom w:val="single" w:sz="4" w:space="0" w:color="000000"/>
            </w:tcBorders>
            <w:vAlign w:val="center"/>
          </w:tcPr>
          <w:p w14:paraId="3BCA767E"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w:t>
            </w:r>
          </w:p>
        </w:tc>
        <w:tc>
          <w:tcPr>
            <w:tcW w:w="572" w:type="dxa"/>
            <w:tcBorders>
              <w:bottom w:val="single" w:sz="4" w:space="0" w:color="000000"/>
            </w:tcBorders>
            <w:vAlign w:val="center"/>
          </w:tcPr>
          <w:p w14:paraId="61309DF5"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2</w:t>
            </w:r>
          </w:p>
        </w:tc>
        <w:tc>
          <w:tcPr>
            <w:tcW w:w="572" w:type="dxa"/>
            <w:tcBorders>
              <w:bottom w:val="single" w:sz="4" w:space="0" w:color="000000"/>
            </w:tcBorders>
            <w:vAlign w:val="center"/>
          </w:tcPr>
          <w:p w14:paraId="2128A635"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3</w:t>
            </w:r>
          </w:p>
        </w:tc>
        <w:tc>
          <w:tcPr>
            <w:tcW w:w="572" w:type="dxa"/>
            <w:tcBorders>
              <w:bottom w:val="single" w:sz="4" w:space="0" w:color="000000"/>
            </w:tcBorders>
            <w:vAlign w:val="center"/>
          </w:tcPr>
          <w:p w14:paraId="2F7D0FCE"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4</w:t>
            </w:r>
          </w:p>
        </w:tc>
        <w:tc>
          <w:tcPr>
            <w:tcW w:w="572" w:type="dxa"/>
            <w:tcBorders>
              <w:bottom w:val="single" w:sz="4" w:space="0" w:color="000000"/>
            </w:tcBorders>
            <w:vAlign w:val="center"/>
          </w:tcPr>
          <w:p w14:paraId="6BD40F6D"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5</w:t>
            </w:r>
          </w:p>
        </w:tc>
        <w:tc>
          <w:tcPr>
            <w:tcW w:w="483" w:type="dxa"/>
            <w:tcBorders>
              <w:bottom w:val="single" w:sz="4" w:space="0" w:color="000000"/>
            </w:tcBorders>
            <w:vAlign w:val="center"/>
          </w:tcPr>
          <w:p w14:paraId="4160AE47"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6</w:t>
            </w:r>
          </w:p>
        </w:tc>
        <w:tc>
          <w:tcPr>
            <w:tcW w:w="483" w:type="dxa"/>
            <w:tcBorders>
              <w:bottom w:val="single" w:sz="4" w:space="0" w:color="000000"/>
            </w:tcBorders>
            <w:vAlign w:val="center"/>
          </w:tcPr>
          <w:p w14:paraId="350AA000"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7</w:t>
            </w:r>
          </w:p>
        </w:tc>
        <w:tc>
          <w:tcPr>
            <w:tcW w:w="483" w:type="dxa"/>
            <w:tcBorders>
              <w:bottom w:val="single" w:sz="4" w:space="0" w:color="000000"/>
            </w:tcBorders>
            <w:vAlign w:val="center"/>
          </w:tcPr>
          <w:p w14:paraId="73A90167"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8</w:t>
            </w:r>
          </w:p>
        </w:tc>
        <w:tc>
          <w:tcPr>
            <w:tcW w:w="483" w:type="dxa"/>
            <w:tcBorders>
              <w:bottom w:val="single" w:sz="4" w:space="0" w:color="000000"/>
            </w:tcBorders>
            <w:vAlign w:val="center"/>
          </w:tcPr>
          <w:p w14:paraId="35A7D1B7"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9</w:t>
            </w:r>
          </w:p>
        </w:tc>
        <w:tc>
          <w:tcPr>
            <w:tcW w:w="483" w:type="dxa"/>
            <w:tcBorders>
              <w:bottom w:val="single" w:sz="4" w:space="0" w:color="000000"/>
            </w:tcBorders>
            <w:vAlign w:val="center"/>
          </w:tcPr>
          <w:p w14:paraId="022538B8"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10</w:t>
            </w:r>
          </w:p>
        </w:tc>
        <w:tc>
          <w:tcPr>
            <w:tcW w:w="483" w:type="dxa"/>
            <w:tcBorders>
              <w:bottom w:val="single" w:sz="4" w:space="0" w:color="000000"/>
            </w:tcBorders>
            <w:vAlign w:val="center"/>
          </w:tcPr>
          <w:p w14:paraId="68FD9926"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11</w:t>
            </w:r>
          </w:p>
        </w:tc>
        <w:tc>
          <w:tcPr>
            <w:tcW w:w="483" w:type="dxa"/>
            <w:tcBorders>
              <w:bottom w:val="single" w:sz="4" w:space="0" w:color="000000"/>
            </w:tcBorders>
            <w:vAlign w:val="center"/>
          </w:tcPr>
          <w:p w14:paraId="63E92A63"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13</w:t>
            </w:r>
          </w:p>
        </w:tc>
        <w:tc>
          <w:tcPr>
            <w:tcW w:w="483" w:type="dxa"/>
            <w:tcBorders>
              <w:bottom w:val="single" w:sz="4" w:space="0" w:color="000000"/>
            </w:tcBorders>
            <w:vAlign w:val="center"/>
          </w:tcPr>
          <w:p w14:paraId="030BF1CF"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15</w:t>
            </w:r>
          </w:p>
        </w:tc>
        <w:tc>
          <w:tcPr>
            <w:tcW w:w="483" w:type="dxa"/>
            <w:tcBorders>
              <w:bottom w:val="single" w:sz="4" w:space="0" w:color="000000"/>
            </w:tcBorders>
            <w:vAlign w:val="center"/>
          </w:tcPr>
          <w:p w14:paraId="7C483D81"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17</w:t>
            </w:r>
          </w:p>
        </w:tc>
        <w:tc>
          <w:tcPr>
            <w:tcW w:w="483" w:type="dxa"/>
            <w:tcBorders>
              <w:bottom w:val="single" w:sz="4" w:space="0" w:color="000000"/>
            </w:tcBorders>
            <w:vAlign w:val="center"/>
          </w:tcPr>
          <w:p w14:paraId="7A6C7D9D"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19</w:t>
            </w:r>
          </w:p>
        </w:tc>
        <w:tc>
          <w:tcPr>
            <w:tcW w:w="483" w:type="dxa"/>
            <w:tcBorders>
              <w:bottom w:val="single" w:sz="4" w:space="0" w:color="000000"/>
            </w:tcBorders>
            <w:vAlign w:val="center"/>
          </w:tcPr>
          <w:p w14:paraId="2F1BFBA1"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21</w:t>
            </w:r>
          </w:p>
        </w:tc>
        <w:tc>
          <w:tcPr>
            <w:tcW w:w="483" w:type="dxa"/>
            <w:tcBorders>
              <w:bottom w:val="single" w:sz="4" w:space="0" w:color="000000"/>
            </w:tcBorders>
            <w:vAlign w:val="center"/>
          </w:tcPr>
          <w:p w14:paraId="5F91123F" w14:textId="77777777" w:rsidR="002B1310" w:rsidRDefault="002B1310" w:rsidP="00C815B8">
            <w:pPr>
              <w:jc w:val="center"/>
              <w:rPr>
                <w:rFonts w:ascii="Arial" w:eastAsia="Arial" w:hAnsi="Arial" w:cs="Arial"/>
                <w:sz w:val="16"/>
                <w:szCs w:val="16"/>
              </w:rPr>
            </w:pPr>
            <w:r>
              <w:rPr>
                <w:rFonts w:ascii="Arial" w:eastAsia="Arial" w:hAnsi="Arial" w:cs="Arial"/>
                <w:sz w:val="16"/>
                <w:szCs w:val="16"/>
              </w:rPr>
              <w:t>23</w:t>
            </w:r>
          </w:p>
        </w:tc>
      </w:tr>
    </w:tbl>
    <w:p w14:paraId="57459D80" w14:textId="77777777" w:rsidR="002B1310" w:rsidRDefault="002B1310" w:rsidP="002B1310">
      <w:pPr>
        <w:numPr>
          <w:ilvl w:val="0"/>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À l’aide de la masse de l’échantillon, montrer que le nombre de noyaux d’iode radioactifs initialement présent dans l’échantillon injecté au patient est voisin de </w:t>
      </w:r>
      <m:oMath>
        <m:r>
          <w:rPr>
            <w:rFonts w:ascii="Cambria Math" w:eastAsia="Arial" w:hAnsi="Arial" w:cs="Arial"/>
            <w:color w:val="000000"/>
            <w:sz w:val="20"/>
            <w:szCs w:val="20"/>
          </w:rPr>
          <m:t>1,6</m:t>
        </m:r>
        <m:r>
          <w:rPr>
            <w:rFonts w:ascii="Arial" w:eastAsia="Arial" w:hAnsi="Arial" w:cs="Arial"/>
            <w:color w:val="000000"/>
            <w:sz w:val="20"/>
            <w:szCs w:val="20"/>
          </w:rPr>
          <m:t>×</m:t>
        </m:r>
        <m:sSup>
          <m:sSupPr>
            <m:ctrlPr>
              <w:rPr>
                <w:rFonts w:ascii="Arial" w:eastAsia="Arial" w:hAnsi="Arial" w:cs="Arial"/>
                <w:color w:val="000000"/>
                <w:sz w:val="20"/>
                <w:szCs w:val="20"/>
              </w:rPr>
            </m:ctrlPr>
          </m:sSupPr>
          <m:e>
            <m:r>
              <w:rPr>
                <w:rFonts w:ascii="Arial" w:eastAsia="Arial" w:hAnsi="Arial" w:cs="Arial"/>
                <w:color w:val="000000"/>
                <w:sz w:val="20"/>
                <w:szCs w:val="20"/>
              </w:rPr>
              <m:t>10</m:t>
            </m:r>
          </m:e>
          <m:sup>
            <m:r>
              <w:rPr>
                <w:rFonts w:ascii="Arial" w:eastAsia="Arial" w:hAnsi="Arial" w:cs="Arial"/>
                <w:color w:val="000000"/>
                <w:sz w:val="20"/>
                <w:szCs w:val="20"/>
              </w:rPr>
              <m:t>15</m:t>
            </m:r>
          </m:sup>
        </m:sSup>
      </m:oMath>
      <w:r>
        <w:rPr>
          <w:rFonts w:ascii="Arial" w:eastAsia="Arial" w:hAnsi="Arial" w:cs="Arial"/>
          <w:color w:val="000000"/>
          <w:sz w:val="20"/>
          <w:szCs w:val="20"/>
        </w:rPr>
        <w:t>.</w:t>
      </w:r>
    </w:p>
    <w:p w14:paraId="24B82BCA" w14:textId="77777777" w:rsidR="002B1310" w:rsidRDefault="002B1310" w:rsidP="002B1310">
      <w:pPr>
        <w:numPr>
          <w:ilvl w:val="0"/>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Calculer la valeur de la constante radioactive de l’iode 131 et en déduire que la valeur initiale de l’activité de l’échantillon est en accord avec la valeur</w:t>
      </w:r>
      <w:r>
        <w:rPr>
          <w:rFonts w:ascii="Arial" w:eastAsia="Arial" w:hAnsi="Arial" w:cs="Arial"/>
          <w:color w:val="000000"/>
          <w:sz w:val="20"/>
          <w:szCs w:val="20"/>
        </w:rPr>
        <w:tab/>
        <w:t xml:space="preserve"> calculée à la question précédente.</w:t>
      </w:r>
    </w:p>
    <w:p w14:paraId="4874BAA0" w14:textId="77777777" w:rsidR="002B1310" w:rsidRDefault="002B1310" w:rsidP="002B1310">
      <w:pPr>
        <w:numPr>
          <w:ilvl w:val="0"/>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Expliquer pourquoi l’échantillon ne peut pas être préparé longtemps avant l’injection.</w:t>
      </w:r>
    </w:p>
    <w:p w14:paraId="41286896" w14:textId="77777777" w:rsidR="002B1310" w:rsidRDefault="002B1310" w:rsidP="002B1310">
      <w:pPr>
        <w:spacing w:before="240"/>
        <w:jc w:val="both"/>
        <w:rPr>
          <w:rFonts w:ascii="Arial" w:eastAsia="Arial" w:hAnsi="Arial" w:cs="Arial"/>
          <w:b/>
          <w:smallCaps/>
          <w:sz w:val="22"/>
          <w:szCs w:val="22"/>
          <w:u w:val="single"/>
        </w:rPr>
      </w:pPr>
      <w:r>
        <w:rPr>
          <w:rFonts w:ascii="Arial" w:eastAsia="Arial" w:hAnsi="Arial" w:cs="Arial"/>
          <w:b/>
          <w:smallCaps/>
          <w:sz w:val="22"/>
          <w:szCs w:val="22"/>
          <w:u w:val="single"/>
        </w:rPr>
        <w:t>Partie 2 : La radioprotection</w:t>
      </w:r>
    </w:p>
    <w:p w14:paraId="464121E0" w14:textId="77777777" w:rsidR="002B1310" w:rsidRDefault="002B1310" w:rsidP="002B1310">
      <w:pPr>
        <w:jc w:val="both"/>
        <w:rPr>
          <w:rFonts w:ascii="Arial" w:eastAsia="Arial" w:hAnsi="Arial" w:cs="Arial"/>
          <w:sz w:val="20"/>
          <w:szCs w:val="20"/>
        </w:rPr>
      </w:pPr>
      <w:r>
        <w:rPr>
          <w:rFonts w:ascii="Arial" w:eastAsia="Arial" w:hAnsi="Arial" w:cs="Arial"/>
          <w:sz w:val="20"/>
          <w:szCs w:val="20"/>
        </w:rPr>
        <w:t xml:space="preserve">La médecine moderne utilise plusieurs sources de rayonnements. Les praticiens régulièrement en contact avec ses sources doivent se protéger méticuleusement en respectant un protocole strict de travail. </w:t>
      </w:r>
    </w:p>
    <w:p w14:paraId="4BBD70FB" w14:textId="77777777" w:rsidR="002B1310" w:rsidRDefault="002B1310" w:rsidP="002B1310">
      <w:pPr>
        <w:jc w:val="both"/>
        <w:rPr>
          <w:rFonts w:ascii="Arial" w:eastAsia="Arial" w:hAnsi="Arial" w:cs="Arial"/>
          <w:b/>
          <w:sz w:val="20"/>
          <w:szCs w:val="20"/>
        </w:rPr>
      </w:pPr>
      <w:r>
        <w:rPr>
          <w:rFonts w:ascii="Arial" w:eastAsia="Arial" w:hAnsi="Arial" w:cs="Arial"/>
          <w:b/>
          <w:sz w:val="20"/>
          <w:szCs w:val="20"/>
        </w:rPr>
        <w:t>Document 1 : Les différentes unités de la radioactivité</w:t>
      </w:r>
    </w:p>
    <w:p w14:paraId="3DA42886" w14:textId="77777777" w:rsidR="002B1310" w:rsidRDefault="002B1310" w:rsidP="002B1310">
      <w:pPr>
        <w:widowControl w:val="0"/>
        <w:numPr>
          <w:ilvl w:val="0"/>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Le becquerel (Bq), indicateur de la radioactivité émise. Cette unité sert </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xml:space="preserve">̀ définir l’activité d’un échantillon radioactif. Un becquerel équivaut </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xml:space="preserve">̀ une désintégration par seconde. </w:t>
      </w:r>
    </w:p>
    <w:p w14:paraId="5DB36043" w14:textId="77777777" w:rsidR="002B1310" w:rsidRDefault="002B1310" w:rsidP="002B1310">
      <w:pPr>
        <w:widowControl w:val="0"/>
        <w:numPr>
          <w:ilvl w:val="0"/>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Le gray (Gy), pour mesurer la dose de rayonnement absorbée. Tous les rayonnements émis par des atomes radioactifs transportent de l’énergie. Au contact de la matière, ils cèdent tout ou une partie de leur énergie. Un gray équivaut </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xml:space="preserve">̀ 1 joule par kilogramme. </w:t>
      </w:r>
    </w:p>
    <w:p w14:paraId="4580E466" w14:textId="77777777" w:rsidR="002B1310" w:rsidRDefault="002B1310" w:rsidP="002B1310">
      <w:pPr>
        <w:widowControl w:val="0"/>
        <w:numPr>
          <w:ilvl w:val="0"/>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Le sievert (Sv) pour évaluer le risque biologique. Pour une même dose absorbée, les effets dépendent de la nature du rayonnement, de son énergie et du temps d’exposition.</w:t>
      </w:r>
    </w:p>
    <w:p w14:paraId="775C67F9" w14:textId="77777777" w:rsidR="002B1310" w:rsidRDefault="002B1310" w:rsidP="002B1310">
      <w:pPr>
        <w:jc w:val="both"/>
        <w:rPr>
          <w:rFonts w:ascii="Arial" w:eastAsia="Arial" w:hAnsi="Arial" w:cs="Arial"/>
          <w:b/>
          <w:sz w:val="20"/>
          <w:szCs w:val="20"/>
        </w:rPr>
      </w:pPr>
      <w:r>
        <w:rPr>
          <w:noProof/>
        </w:rPr>
        <w:drawing>
          <wp:anchor distT="0" distB="0" distL="114300" distR="114300" simplePos="0" relativeHeight="251663360" behindDoc="0" locked="0" layoutInCell="1" hidden="0" allowOverlap="1" wp14:anchorId="3B911F28" wp14:editId="49651F57">
            <wp:simplePos x="0" y="0"/>
            <wp:positionH relativeFrom="column">
              <wp:posOffset>4033520</wp:posOffset>
            </wp:positionH>
            <wp:positionV relativeFrom="paragraph">
              <wp:posOffset>4445</wp:posOffset>
            </wp:positionV>
            <wp:extent cx="2863850" cy="1261745"/>
            <wp:effectExtent l="0" t="0" r="0" b="0"/>
            <wp:wrapSquare wrapText="bothSides" distT="0" distB="0" distL="114300" distR="114300"/>
            <wp:docPr id="2027160494" name="image8.png" descr="Ondes électromagnétiques → La radioactivité naturelle - Un zeste de ..."/>
            <wp:cNvGraphicFramePr/>
            <a:graphic xmlns:a="http://schemas.openxmlformats.org/drawingml/2006/main">
              <a:graphicData uri="http://schemas.openxmlformats.org/drawingml/2006/picture">
                <pic:pic xmlns:pic="http://schemas.openxmlformats.org/drawingml/2006/picture">
                  <pic:nvPicPr>
                    <pic:cNvPr id="0" name="image8.png" descr="Ondes électromagnétiques → La radioactivité naturelle - Un zeste de ..."/>
                    <pic:cNvPicPr preferRelativeResize="0"/>
                  </pic:nvPicPr>
                  <pic:blipFill>
                    <a:blip r:embed="rId22" cstate="email">
                      <a:extLst>
                        <a:ext uri="{28A0092B-C50C-407E-A947-70E740481C1C}">
                          <a14:useLocalDpi xmlns:a14="http://schemas.microsoft.com/office/drawing/2010/main"/>
                        </a:ext>
                      </a:extLst>
                    </a:blip>
                    <a:srcRect/>
                    <a:stretch>
                      <a:fillRect/>
                    </a:stretch>
                  </pic:blipFill>
                  <pic:spPr>
                    <a:xfrm>
                      <a:off x="0" y="0"/>
                      <a:ext cx="2863850" cy="126174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20"/>
          <w:szCs w:val="20"/>
        </w:rPr>
        <w:t>Document 2 : Les sources d’exposition de la radioactivité</w:t>
      </w:r>
    </w:p>
    <w:p w14:paraId="2F0DB7C4" w14:textId="77777777" w:rsidR="002B1310" w:rsidRDefault="002B1310" w:rsidP="002B1310">
      <w:pPr>
        <w:jc w:val="both"/>
        <w:rPr>
          <w:rFonts w:ascii="Arial" w:eastAsia="Arial" w:hAnsi="Arial" w:cs="Arial"/>
          <w:sz w:val="20"/>
          <w:szCs w:val="20"/>
        </w:rPr>
      </w:pPr>
      <w:r>
        <w:rPr>
          <w:rFonts w:ascii="Arial" w:eastAsia="Arial" w:hAnsi="Arial" w:cs="Arial"/>
          <w:sz w:val="20"/>
          <w:szCs w:val="20"/>
        </w:rPr>
        <w:t xml:space="preserve">Il existe différentes sources d’expositions à la radioactivité. </w:t>
      </w:r>
    </w:p>
    <w:p w14:paraId="3C4F9ADE" w14:textId="77777777" w:rsidR="002B1310" w:rsidRDefault="002B1310" w:rsidP="002B1310">
      <w:pPr>
        <w:widowControl w:val="0"/>
        <w:numPr>
          <w:ilvl w:val="0"/>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radioactivité naturelle : on parle des rayonnements cosmiques (de l’ordre de 1 mSv/an), des rayonnements telluriques (de 1 à 10 mSv/an), de la radioactivité de l’air et des radionucléides présents dans le corps humain (moins de 1 mSv/an).</w:t>
      </w:r>
    </w:p>
    <w:p w14:paraId="54F5071F" w14:textId="77777777" w:rsidR="002B1310" w:rsidRDefault="002B1310" w:rsidP="002B1310">
      <w:pPr>
        <w:widowControl w:val="0"/>
        <w:numPr>
          <w:ilvl w:val="0"/>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L’exposition peut être d’origine médicale ou industrielle. L’exposition peut être liée </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xml:space="preserve">̀ un accident nucléaire : l’accident entraine la dispersion de sources radioactives dans l’environnement qui peuvent alors être en contact direct avec les populations (ingestion, inhalation, contact cutané ou non). Ces sources de radioactivités se déposent dans les sols, les surfaces (maison, plantes, etc.) et dans l’eau. </w:t>
      </w:r>
    </w:p>
    <w:p w14:paraId="571F0D3F" w14:textId="77777777" w:rsidR="002B1310" w:rsidRDefault="002B1310" w:rsidP="002B1310">
      <w:pPr>
        <w:jc w:val="center"/>
        <w:rPr>
          <w:rFonts w:ascii="Arial" w:eastAsia="Arial" w:hAnsi="Arial" w:cs="Arial"/>
          <w:sz w:val="20"/>
          <w:szCs w:val="20"/>
        </w:rPr>
      </w:pPr>
    </w:p>
    <w:p w14:paraId="5D4C13AF" w14:textId="77777777" w:rsidR="002B1310" w:rsidRDefault="002B1310" w:rsidP="002B1310">
      <w:pPr>
        <w:jc w:val="both"/>
        <w:rPr>
          <w:rFonts w:ascii="Arial" w:eastAsia="Arial" w:hAnsi="Arial" w:cs="Arial"/>
          <w:b/>
          <w:sz w:val="20"/>
          <w:szCs w:val="20"/>
        </w:rPr>
      </w:pPr>
      <w:r>
        <w:rPr>
          <w:rFonts w:ascii="Arial" w:eastAsia="Arial" w:hAnsi="Arial" w:cs="Arial"/>
          <w:b/>
          <w:sz w:val="20"/>
          <w:szCs w:val="20"/>
        </w:rPr>
        <w:t>Document 3 : Radioprotection et pouvoir de pénétration des rayonnements</w:t>
      </w:r>
    </w:p>
    <w:p w14:paraId="4A9C0CB2" w14:textId="77777777" w:rsidR="002B1310" w:rsidRDefault="002B1310" w:rsidP="002B1310">
      <w:pPr>
        <w:jc w:val="both"/>
        <w:rPr>
          <w:rFonts w:ascii="Arial" w:eastAsia="Arial" w:hAnsi="Arial" w:cs="Arial"/>
          <w:sz w:val="20"/>
          <w:szCs w:val="20"/>
        </w:rPr>
      </w:pPr>
      <w:r>
        <w:rPr>
          <w:noProof/>
        </w:rPr>
        <w:drawing>
          <wp:anchor distT="0" distB="0" distL="114300" distR="114300" simplePos="0" relativeHeight="251664384" behindDoc="0" locked="0" layoutInCell="1" hidden="0" allowOverlap="1" wp14:anchorId="47703654" wp14:editId="36E119AB">
            <wp:simplePos x="0" y="0"/>
            <wp:positionH relativeFrom="column">
              <wp:posOffset>4713922</wp:posOffset>
            </wp:positionH>
            <wp:positionV relativeFrom="paragraph">
              <wp:posOffset>11430</wp:posOffset>
            </wp:positionV>
            <wp:extent cx="2104390" cy="1595120"/>
            <wp:effectExtent l="0" t="0" r="0" b="5080"/>
            <wp:wrapSquare wrapText="bothSides" distT="0" distB="0" distL="114300" distR="114300"/>
            <wp:docPr id="2027160496" name="image3.jpg" descr="Les différents rayonnements ionisants : alpha, beta, gamma..."/>
            <wp:cNvGraphicFramePr/>
            <a:graphic xmlns:a="http://schemas.openxmlformats.org/drawingml/2006/main">
              <a:graphicData uri="http://schemas.openxmlformats.org/drawingml/2006/picture">
                <pic:pic xmlns:pic="http://schemas.openxmlformats.org/drawingml/2006/picture">
                  <pic:nvPicPr>
                    <pic:cNvPr id="0" name="image3.jpg" descr="Les différents rayonnements ionisants : alpha, beta, gamma..."/>
                    <pic:cNvPicPr preferRelativeResize="0"/>
                  </pic:nvPicPr>
                  <pic:blipFill>
                    <a:blip r:embed="rId23" cstate="email">
                      <a:extLst>
                        <a:ext uri="{28A0092B-C50C-407E-A947-70E740481C1C}">
                          <a14:useLocalDpi xmlns:a14="http://schemas.microsoft.com/office/drawing/2010/main"/>
                        </a:ext>
                      </a:extLst>
                    </a:blip>
                    <a:srcRect/>
                    <a:stretch>
                      <a:fillRect/>
                    </a:stretch>
                  </pic:blipFill>
                  <pic:spPr>
                    <a:xfrm>
                      <a:off x="0" y="0"/>
                      <a:ext cx="2104390" cy="1595120"/>
                    </a:xfrm>
                    <a:prstGeom prst="rect">
                      <a:avLst/>
                    </a:prstGeom>
                    <a:ln/>
                  </pic:spPr>
                </pic:pic>
              </a:graphicData>
            </a:graphic>
          </wp:anchor>
        </w:drawing>
      </w:r>
      <w:r>
        <w:rPr>
          <w:rFonts w:ascii="Arial" w:eastAsia="Arial" w:hAnsi="Arial" w:cs="Arial"/>
          <w:sz w:val="20"/>
          <w:szCs w:val="20"/>
        </w:rPr>
        <w:t xml:space="preserve">En France la radioprotection relève de l’autorité de sureté nucléaire (ASN) qui a fixé une dose annuelle admissible de : </w:t>
      </w:r>
    </w:p>
    <w:p w14:paraId="5F9FE69F" w14:textId="77777777" w:rsidR="002B1310" w:rsidRDefault="002B1310" w:rsidP="002B1310">
      <w:pPr>
        <w:jc w:val="both"/>
        <w:rPr>
          <w:rFonts w:ascii="Arial" w:eastAsia="Arial" w:hAnsi="Arial" w:cs="Arial"/>
          <w:sz w:val="20"/>
          <w:szCs w:val="20"/>
        </w:rPr>
      </w:pPr>
      <w:r>
        <w:rPr>
          <w:rFonts w:ascii="Arial" w:eastAsia="Arial" w:hAnsi="Arial" w:cs="Arial"/>
          <w:sz w:val="20"/>
          <w:szCs w:val="20"/>
        </w:rPr>
        <w:t xml:space="preserve">- 20 mSv pour les travailleurs soumis aux rayonnements. </w:t>
      </w:r>
    </w:p>
    <w:p w14:paraId="145F596D" w14:textId="77777777" w:rsidR="002B1310" w:rsidRDefault="002B1310" w:rsidP="002B1310">
      <w:pPr>
        <w:jc w:val="both"/>
        <w:rPr>
          <w:rFonts w:ascii="Arial" w:eastAsia="Arial" w:hAnsi="Arial" w:cs="Arial"/>
          <w:sz w:val="20"/>
          <w:szCs w:val="20"/>
        </w:rPr>
      </w:pPr>
      <w:r>
        <w:rPr>
          <w:rFonts w:ascii="Arial" w:eastAsia="Arial" w:hAnsi="Arial" w:cs="Arial"/>
          <w:sz w:val="20"/>
          <w:szCs w:val="20"/>
        </w:rPr>
        <w:t>- 1 mSv pour la population (sauf dans le cas médical).</w:t>
      </w:r>
    </w:p>
    <w:p w14:paraId="28F66126" w14:textId="77777777" w:rsidR="002B1310" w:rsidRDefault="002B1310" w:rsidP="002B1310">
      <w:pPr>
        <w:jc w:val="both"/>
        <w:rPr>
          <w:rFonts w:ascii="Arial" w:eastAsia="Arial" w:hAnsi="Arial" w:cs="Arial"/>
          <w:sz w:val="20"/>
          <w:szCs w:val="20"/>
        </w:rPr>
      </w:pPr>
      <w:r>
        <w:rPr>
          <w:rFonts w:ascii="Arial" w:eastAsia="Arial" w:hAnsi="Arial" w:cs="Arial"/>
          <w:sz w:val="20"/>
          <w:szCs w:val="20"/>
        </w:rPr>
        <w:t xml:space="preserve">Pour se protéger des rayonnements ionisants, il faut : s’éloigner de la source ; mettre des écrans (composés d’éléments chimiques de numéros atomiques Z élevés) et diminuer la durée d’exposition. </w:t>
      </w:r>
    </w:p>
    <w:p w14:paraId="0EF9AB46" w14:textId="77777777" w:rsidR="002B1310" w:rsidRDefault="002B1310" w:rsidP="002B1310">
      <w:pPr>
        <w:numPr>
          <w:ilvl w:val="0"/>
          <w:numId w:val="12"/>
        </w:numPr>
        <w:rPr>
          <w:rFonts w:ascii="Arial" w:eastAsia="Arial" w:hAnsi="Arial" w:cs="Arial"/>
          <w:sz w:val="20"/>
          <w:szCs w:val="20"/>
        </w:rPr>
      </w:pPr>
      <w:r>
        <w:rPr>
          <w:rFonts w:ascii="Arial" w:eastAsia="Arial" w:hAnsi="Arial" w:cs="Arial"/>
          <w:sz w:val="20"/>
          <w:szCs w:val="20"/>
        </w:rPr>
        <w:t>Expliquer les nuances entre les trois unités de mesures, et justifier l’utilisation du sievert pour la radioprotection.</w:t>
      </w:r>
    </w:p>
    <w:p w14:paraId="1B2C6650" w14:textId="77777777" w:rsidR="002B1310" w:rsidRDefault="002B1310" w:rsidP="002B1310">
      <w:pPr>
        <w:numPr>
          <w:ilvl w:val="0"/>
          <w:numId w:val="12"/>
        </w:numPr>
        <w:rPr>
          <w:rFonts w:ascii="Arial" w:eastAsia="Arial" w:hAnsi="Arial" w:cs="Arial"/>
          <w:sz w:val="20"/>
          <w:szCs w:val="20"/>
        </w:rPr>
      </w:pPr>
      <w:r>
        <w:rPr>
          <w:rFonts w:ascii="Arial" w:eastAsia="Arial" w:hAnsi="Arial" w:cs="Arial"/>
          <w:sz w:val="20"/>
          <w:szCs w:val="20"/>
        </w:rPr>
        <w:t>Expliquer pourquoi il est nécessaire de connaître le type de radioactivité dont on veut se protéger pour adopter une protection efficace.</w:t>
      </w:r>
    </w:p>
    <w:p w14:paraId="0CCF9EE8" w14:textId="4173A049" w:rsidR="003B09EF" w:rsidRDefault="002B1310" w:rsidP="001D5EB4">
      <w:pPr>
        <w:numPr>
          <w:ilvl w:val="0"/>
          <w:numId w:val="12"/>
        </w:numPr>
        <w:spacing w:after="60"/>
        <w:jc w:val="both"/>
      </w:pPr>
      <w:r w:rsidRPr="001D5EB4">
        <w:rPr>
          <w:rFonts w:ascii="Arial" w:eastAsia="Arial" w:hAnsi="Arial" w:cs="Arial"/>
          <w:sz w:val="20"/>
          <w:szCs w:val="20"/>
        </w:rPr>
        <w:t xml:space="preserve">Expliquer pourquoi les trois stratégies évoquées dans le document 3 sont nécessaires et complémentaires pour limiter l’exposition aux radiations. </w:t>
      </w:r>
    </w:p>
    <w:sectPr w:rsidR="003B09EF" w:rsidSect="002B1310">
      <w:type w:val="continuous"/>
      <w:pgSz w:w="11907" w:h="16840"/>
      <w:pgMar w:top="720" w:right="720" w:bottom="720" w:left="720" w:header="426" w:footer="37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venirNextCondensed-Regular">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8A21" w14:textId="77777777" w:rsidR="00000000" w:rsidRPr="00CC6409" w:rsidRDefault="00000000" w:rsidP="00CC6409">
    <w:pPr>
      <w:pBdr>
        <w:top w:val="single" w:sz="4" w:space="1" w:color="000000"/>
        <w:left w:val="nil"/>
        <w:bottom w:val="nil"/>
        <w:right w:val="nil"/>
        <w:between w:val="nil"/>
      </w:pBdr>
      <w:tabs>
        <w:tab w:val="center" w:pos="4536"/>
        <w:tab w:val="right" w:pos="10772"/>
      </w:tabs>
      <w:rPr>
        <w:rFonts w:ascii="Century Schoolbook" w:eastAsia="Century Schoolbook" w:hAnsi="Century Schoolbook" w:cs="Century Schoolbook"/>
        <w:color w:val="2E75B5"/>
        <w:sz w:val="16"/>
        <w:szCs w:val="16"/>
      </w:rPr>
    </w:pPr>
    <w:r>
      <w:rPr>
        <w:noProof/>
        <w:color w:val="2E75B5"/>
      </w:rPr>
      <w:drawing>
        <wp:inline distT="0" distB="0" distL="0" distR="0" wp14:anchorId="54936F42" wp14:editId="37201F34">
          <wp:extent cx="817857" cy="192437"/>
          <wp:effectExtent l="0" t="0" r="1905" b="0"/>
          <wp:docPr id="83860708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817857" cy="192437"/>
                  </a:xfrm>
                  <a:prstGeom prst="rect">
                    <a:avLst/>
                  </a:prstGeom>
                  <a:ln/>
                </pic:spPr>
              </pic:pic>
            </a:graphicData>
          </a:graphic>
        </wp:inline>
      </w:drawing>
    </w:r>
    <w:r>
      <w:rPr>
        <w:rFonts w:ascii="Century Schoolbook" w:eastAsia="Century Schoolbook" w:hAnsi="Century Schoolbook" w:cs="Century Schoolbook"/>
        <w:color w:val="2E75B5"/>
        <w:sz w:val="16"/>
        <w:szCs w:val="16"/>
      </w:rPr>
      <w:t xml:space="preserve"> </w:t>
    </w:r>
    <w:r>
      <w:rPr>
        <w:rFonts w:ascii="Arial" w:eastAsia="Arial" w:hAnsi="Arial" w:cs="Arial"/>
        <w:color w:val="2E75B5"/>
        <w:szCs w:val="22"/>
      </w:rPr>
      <w:tab/>
    </w:r>
    <w:r>
      <w:rPr>
        <w:rFonts w:ascii="Arial" w:eastAsia="Arial" w:hAnsi="Arial" w:cs="Arial"/>
        <w:color w:val="2E75B5"/>
        <w:szCs w:val="22"/>
      </w:rPr>
      <w:tab/>
      <w:t>Classe de terminale - spécialité</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9733" w14:textId="77777777" w:rsidR="00000000" w:rsidRPr="00182911" w:rsidRDefault="00000000" w:rsidP="00182911">
    <w:pPr>
      <w:pBdr>
        <w:top w:val="nil"/>
        <w:left w:val="nil"/>
        <w:bottom w:val="single" w:sz="4" w:space="1" w:color="000000"/>
        <w:right w:val="nil"/>
        <w:between w:val="nil"/>
      </w:pBdr>
      <w:tabs>
        <w:tab w:val="center" w:pos="5103"/>
        <w:tab w:val="right" w:pos="10490"/>
      </w:tabs>
      <w:rPr>
        <w:rFonts w:ascii="Verdana" w:hAnsi="Verdana"/>
        <w:sz w:val="20"/>
      </w:rPr>
    </w:pPr>
    <w:r>
      <w:rPr>
        <w:rFonts w:ascii="Arial" w:eastAsia="Arial" w:hAnsi="Arial" w:cs="Arial"/>
        <w:noProof/>
        <w:color w:val="2E75B5"/>
        <w:sz w:val="20"/>
      </w:rPr>
      <w:drawing>
        <wp:inline distT="0" distB="0" distL="0" distR="0" wp14:anchorId="46CDE9FF" wp14:editId="6496ACB5">
          <wp:extent cx="264352" cy="247731"/>
          <wp:effectExtent l="0" t="0" r="2540" b="0"/>
          <wp:docPr id="138879125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97" cy="253490"/>
                  </a:xfrm>
                  <a:prstGeom prst="rect">
                    <a:avLst/>
                  </a:prstGeom>
                  <a:noFill/>
                  <a:ln>
                    <a:noFill/>
                  </a:ln>
                </pic:spPr>
              </pic:pic>
            </a:graphicData>
          </a:graphic>
        </wp:inline>
      </w:drawing>
    </w:r>
    <w:r>
      <w:rPr>
        <w:rFonts w:ascii="Arial" w:eastAsia="Arial" w:hAnsi="Arial" w:cs="Arial"/>
        <w:color w:val="2E75B5"/>
        <w:sz w:val="20"/>
      </w:rPr>
      <w:t xml:space="preserve"> Décroissance radioactive</w:t>
    </w:r>
    <w:r>
      <w:rPr>
        <w:rFonts w:ascii="Arial" w:eastAsia="Arial" w:hAnsi="Arial" w:cs="Arial"/>
        <w:color w:val="2E75B5"/>
        <w:sz w:val="20"/>
      </w:rPr>
      <w:tab/>
    </w:r>
    <w:r>
      <w:rPr>
        <w:rFonts w:ascii="Arial" w:eastAsia="Arial" w:hAnsi="Arial" w:cs="Arial"/>
        <w:color w:val="2E75B5"/>
        <w:sz w:val="20"/>
      </w:rPr>
      <w:tab/>
      <w:t>Activités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7F82"/>
    <w:multiLevelType w:val="multilevel"/>
    <w:tmpl w:val="D758F73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8967D7"/>
    <w:multiLevelType w:val="hybridMultilevel"/>
    <w:tmpl w:val="DBCA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2046E"/>
    <w:multiLevelType w:val="hybridMultilevel"/>
    <w:tmpl w:val="09622F9C"/>
    <w:lvl w:ilvl="0" w:tplc="9B2C59E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A80845"/>
    <w:multiLevelType w:val="multilevel"/>
    <w:tmpl w:val="FE825680"/>
    <w:lvl w:ilvl="0">
      <w:start w:val="1"/>
      <w:numFmt w:val="decimal"/>
      <w:lvlText w:val="%1."/>
      <w:lvlJc w:val="left"/>
      <w:pPr>
        <w:ind w:left="720" w:hanging="360"/>
      </w:pPr>
      <w:rPr>
        <w:rFonts w:ascii="Arial" w:eastAsia="Arial" w:hAnsi="Arial" w:cs="Arial"/>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C51F2"/>
    <w:multiLevelType w:val="multilevel"/>
    <w:tmpl w:val="D2D4C55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FC4E84"/>
    <w:multiLevelType w:val="multilevel"/>
    <w:tmpl w:val="EA2ACD94"/>
    <w:lvl w:ilvl="0">
      <w:start w:val="1"/>
      <w:numFmt w:val="decimal"/>
      <w:lvlText w:val="%1."/>
      <w:lvlJc w:val="left"/>
      <w:pPr>
        <w:ind w:left="360" w:hanging="360"/>
      </w:pPr>
      <w:rPr>
        <w:rFonts w:ascii="Arial" w:eastAsia="Arial" w:hAnsi="Arial" w:cs="Arial"/>
        <w:b/>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012F24"/>
    <w:multiLevelType w:val="multilevel"/>
    <w:tmpl w:val="78AC0526"/>
    <w:lvl w:ilvl="0">
      <w:start w:val="1"/>
      <w:numFmt w:val="decimal"/>
      <w:lvlText w:val="%1."/>
      <w:lvlJc w:val="left"/>
      <w:pPr>
        <w:ind w:left="720" w:hanging="360"/>
      </w:pPr>
      <w:rPr>
        <w:b/>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105D05"/>
    <w:multiLevelType w:val="multilevel"/>
    <w:tmpl w:val="C8920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425341"/>
    <w:multiLevelType w:val="hybridMultilevel"/>
    <w:tmpl w:val="51848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587C23"/>
    <w:multiLevelType w:val="multilevel"/>
    <w:tmpl w:val="1608A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19F4133"/>
    <w:multiLevelType w:val="hybridMultilevel"/>
    <w:tmpl w:val="F25C5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BF26A1"/>
    <w:multiLevelType w:val="multilevel"/>
    <w:tmpl w:val="49D03848"/>
    <w:lvl w:ilvl="0">
      <w:start w:val="1"/>
      <w:numFmt w:val="decimal"/>
      <w:lvlText w:val="%1."/>
      <w:lvlJc w:val="left"/>
      <w:pPr>
        <w:ind w:left="720" w:hanging="360"/>
      </w:pPr>
      <w:rPr>
        <w:b/>
        <w:i w:val="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4EE7090"/>
    <w:multiLevelType w:val="multilevel"/>
    <w:tmpl w:val="39ACD50E"/>
    <w:lvl w:ilvl="0">
      <w:start w:val="1"/>
      <w:numFmt w:val="decimal"/>
      <w:lvlText w:val="%1."/>
      <w:lvlJc w:val="left"/>
      <w:pPr>
        <w:ind w:left="720" w:hanging="360"/>
      </w:pPr>
      <w:rPr>
        <w:rFonts w:ascii="Arial" w:eastAsia="Arial" w:hAnsi="Arial" w:cs="Arial"/>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7E6284"/>
    <w:multiLevelType w:val="multilevel"/>
    <w:tmpl w:val="7BC24E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BB97164"/>
    <w:multiLevelType w:val="multilevel"/>
    <w:tmpl w:val="A8624652"/>
    <w:lvl w:ilvl="0">
      <w:start w:val="1"/>
      <w:numFmt w:val="lowerLetter"/>
      <w:lvlText w:val="%1."/>
      <w:lvlJc w:val="left"/>
      <w:pPr>
        <w:ind w:left="720" w:hanging="360"/>
      </w:pPr>
      <w:rPr>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59116C"/>
    <w:multiLevelType w:val="multilevel"/>
    <w:tmpl w:val="3A764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4363738">
    <w:abstractNumId w:val="5"/>
  </w:num>
  <w:num w:numId="2" w16cid:durableId="51078338">
    <w:abstractNumId w:val="0"/>
  </w:num>
  <w:num w:numId="3" w16cid:durableId="723480280">
    <w:abstractNumId w:val="9"/>
  </w:num>
  <w:num w:numId="4" w16cid:durableId="862786744">
    <w:abstractNumId w:val="15"/>
  </w:num>
  <w:num w:numId="5" w16cid:durableId="2106919396">
    <w:abstractNumId w:val="11"/>
  </w:num>
  <w:num w:numId="6" w16cid:durableId="1772823836">
    <w:abstractNumId w:val="14"/>
  </w:num>
  <w:num w:numId="7" w16cid:durableId="1295136218">
    <w:abstractNumId w:val="6"/>
  </w:num>
  <w:num w:numId="8" w16cid:durableId="2083140783">
    <w:abstractNumId w:val="7"/>
  </w:num>
  <w:num w:numId="9" w16cid:durableId="2102096558">
    <w:abstractNumId w:val="4"/>
  </w:num>
  <w:num w:numId="10" w16cid:durableId="1828130173">
    <w:abstractNumId w:val="13"/>
  </w:num>
  <w:num w:numId="11" w16cid:durableId="2030178893">
    <w:abstractNumId w:val="12"/>
  </w:num>
  <w:num w:numId="12" w16cid:durableId="1408500010">
    <w:abstractNumId w:val="3"/>
  </w:num>
  <w:num w:numId="13" w16cid:durableId="1550844158">
    <w:abstractNumId w:val="8"/>
  </w:num>
  <w:num w:numId="14" w16cid:durableId="2099524798">
    <w:abstractNumId w:val="1"/>
  </w:num>
  <w:num w:numId="15" w16cid:durableId="51199168">
    <w:abstractNumId w:val="10"/>
  </w:num>
  <w:num w:numId="16" w16cid:durableId="149259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0"/>
    <w:rsid w:val="001D5EB4"/>
    <w:rsid w:val="002B1310"/>
    <w:rsid w:val="003B09EF"/>
    <w:rsid w:val="004228FF"/>
    <w:rsid w:val="006F630B"/>
    <w:rsid w:val="008F6E5A"/>
    <w:rsid w:val="0092106C"/>
    <w:rsid w:val="00EE38BB"/>
    <w:rsid w:val="00FB1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6C97"/>
  <w15:chartTrackingRefBased/>
  <w15:docId w15:val="{9E17A941-430F-48EE-BB51-E2E95643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10"/>
    <w:pPr>
      <w:autoSpaceDE w:val="0"/>
      <w:autoSpaceDN w:val="0"/>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2B1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B1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B131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131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131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131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131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131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131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3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B13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B13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13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13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13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13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13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1310"/>
    <w:rPr>
      <w:rFonts w:eastAsiaTheme="majorEastAsia" w:cstheme="majorBidi"/>
      <w:color w:val="272727" w:themeColor="text1" w:themeTint="D8"/>
    </w:rPr>
  </w:style>
  <w:style w:type="paragraph" w:styleId="Titre">
    <w:name w:val="Title"/>
    <w:basedOn w:val="Normal"/>
    <w:next w:val="Normal"/>
    <w:link w:val="TitreCar"/>
    <w:uiPriority w:val="10"/>
    <w:qFormat/>
    <w:rsid w:val="002B131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13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131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13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1310"/>
    <w:pPr>
      <w:spacing w:before="160"/>
      <w:jc w:val="center"/>
    </w:pPr>
    <w:rPr>
      <w:i/>
      <w:iCs/>
      <w:color w:val="404040" w:themeColor="text1" w:themeTint="BF"/>
    </w:rPr>
  </w:style>
  <w:style w:type="character" w:customStyle="1" w:styleId="CitationCar">
    <w:name w:val="Citation Car"/>
    <w:basedOn w:val="Policepardfaut"/>
    <w:link w:val="Citation"/>
    <w:uiPriority w:val="29"/>
    <w:rsid w:val="002B1310"/>
    <w:rPr>
      <w:i/>
      <w:iCs/>
      <w:color w:val="404040" w:themeColor="text1" w:themeTint="BF"/>
    </w:rPr>
  </w:style>
  <w:style w:type="paragraph" w:styleId="Paragraphedeliste">
    <w:name w:val="List Paragraph"/>
    <w:basedOn w:val="Normal"/>
    <w:uiPriority w:val="34"/>
    <w:qFormat/>
    <w:rsid w:val="002B1310"/>
    <w:pPr>
      <w:ind w:left="720"/>
      <w:contextualSpacing/>
    </w:pPr>
  </w:style>
  <w:style w:type="character" w:styleId="Accentuationintense">
    <w:name w:val="Intense Emphasis"/>
    <w:basedOn w:val="Policepardfaut"/>
    <w:uiPriority w:val="21"/>
    <w:qFormat/>
    <w:rsid w:val="002B1310"/>
    <w:rPr>
      <w:i/>
      <w:iCs/>
      <w:color w:val="0F4761" w:themeColor="accent1" w:themeShade="BF"/>
    </w:rPr>
  </w:style>
  <w:style w:type="paragraph" w:styleId="Citationintense">
    <w:name w:val="Intense Quote"/>
    <w:basedOn w:val="Normal"/>
    <w:next w:val="Normal"/>
    <w:link w:val="CitationintenseCar"/>
    <w:uiPriority w:val="30"/>
    <w:qFormat/>
    <w:rsid w:val="002B1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1310"/>
    <w:rPr>
      <w:i/>
      <w:iCs/>
      <w:color w:val="0F4761" w:themeColor="accent1" w:themeShade="BF"/>
    </w:rPr>
  </w:style>
  <w:style w:type="character" w:styleId="Rfrenceintense">
    <w:name w:val="Intense Reference"/>
    <w:basedOn w:val="Policepardfaut"/>
    <w:uiPriority w:val="32"/>
    <w:qFormat/>
    <w:rsid w:val="002B1310"/>
    <w:rPr>
      <w:b/>
      <w:bCs/>
      <w:smallCaps/>
      <w:color w:val="0F4761" w:themeColor="accent1" w:themeShade="BF"/>
      <w:spacing w:val="5"/>
    </w:rPr>
  </w:style>
  <w:style w:type="table" w:styleId="Grilledutableau">
    <w:name w:val="Table Grid"/>
    <w:aliases w:val="Tableau"/>
    <w:basedOn w:val="TableauNormal"/>
    <w:uiPriority w:val="39"/>
    <w:rsid w:val="002B13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B1310"/>
    <w:rPr>
      <w:color w:val="467886" w:themeColor="hyperlink"/>
      <w:u w:val="single"/>
    </w:rPr>
  </w:style>
  <w:style w:type="table" w:customStyle="1" w:styleId="3">
    <w:name w:val="3"/>
    <w:basedOn w:val="TableauNormal"/>
    <w:rsid w:val="002B1310"/>
    <w:pPr>
      <w:spacing w:after="0" w:line="240" w:lineRule="auto"/>
    </w:pPr>
    <w:rPr>
      <w:rFonts w:ascii="Calibri" w:eastAsia="Calibri" w:hAnsi="Calibri" w:cs="Calibri"/>
      <w:kern w:val="0"/>
      <w:lang w:eastAsia="fr-FR"/>
      <w14:ligatures w14:val="none"/>
    </w:rPr>
    <w:tblPr>
      <w:tblStyleRowBandSize w:val="1"/>
      <w:tblStyleColBandSize w:val="1"/>
      <w:tblInd w:w="0" w:type="nil"/>
    </w:tblPr>
  </w:style>
  <w:style w:type="table" w:customStyle="1" w:styleId="2">
    <w:name w:val="2"/>
    <w:basedOn w:val="TableauNormal"/>
    <w:rsid w:val="002B1310"/>
    <w:pPr>
      <w:spacing w:after="0" w:line="240" w:lineRule="auto"/>
    </w:pPr>
    <w:rPr>
      <w:rFonts w:ascii="Calibri" w:eastAsia="Calibri" w:hAnsi="Calibri" w:cs="Calibri"/>
      <w:kern w:val="0"/>
      <w:lang w:eastAsia="fr-FR"/>
      <w14:ligatures w14:val="none"/>
    </w:rPr>
    <w:tblPr>
      <w:tblStyleRowBandSize w:val="1"/>
      <w:tblStyleColBandSize w:val="1"/>
      <w:tblInd w:w="0" w:type="nil"/>
    </w:tblPr>
  </w:style>
  <w:style w:type="table" w:customStyle="1" w:styleId="1">
    <w:name w:val="1"/>
    <w:basedOn w:val="TableauNormal"/>
    <w:rsid w:val="002B1310"/>
    <w:pPr>
      <w:spacing w:after="0" w:line="240" w:lineRule="auto"/>
    </w:pPr>
    <w:rPr>
      <w:rFonts w:ascii="Calibri" w:eastAsia="Calibri" w:hAnsi="Calibri" w:cs="Calibri"/>
      <w:kern w:val="0"/>
      <w:lang w:eastAsia="fr-FR"/>
      <w14:ligatures w14:val="non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docs.google.com/spreadsheets/d/1STDuiVrcaTjweRiW7WuNP6DXabWLRlCnVaFhf1C18f4/edit?usp=sharin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physique.ostralo.net/diagramme_NZ/" TargetMode="External"/><Relationship Id="rId14" Type="http://schemas.openxmlformats.org/officeDocument/2006/relationships/image" Target="media/image8.png"/><Relationship Id="rId22"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2562</Words>
  <Characters>14091</Characters>
  <Application>Microsoft Office Word</Application>
  <DocSecurity>0</DocSecurity>
  <Lines>117</Lines>
  <Paragraphs>33</Paragraphs>
  <ScaleCrop>false</ScaleCrop>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Vince</dc:creator>
  <cp:keywords/>
  <dc:description/>
  <cp:lastModifiedBy>Jacques Vince</cp:lastModifiedBy>
  <cp:revision>2</cp:revision>
  <dcterms:created xsi:type="dcterms:W3CDTF">2025-07-18T17:12:00Z</dcterms:created>
  <dcterms:modified xsi:type="dcterms:W3CDTF">2025-07-18T17:15:00Z</dcterms:modified>
</cp:coreProperties>
</file>