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20BBA251" w:rsidR="00007059" w:rsidRDefault="00000000" w:rsidP="0042616D">
      <w:pPr>
        <w:spacing w:before="120"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Chapitre 1 : Décrire la matière</w:t>
      </w:r>
    </w:p>
    <w:p w14:paraId="31619630" w14:textId="77777777" w:rsidR="00CD513E" w:rsidRDefault="00CD513E" w:rsidP="0042616D">
      <w:pPr>
        <w:spacing w:before="120" w:after="0"/>
        <w:jc w:val="center"/>
        <w:rPr>
          <w:b/>
          <w:sz w:val="36"/>
          <w:szCs w:val="36"/>
        </w:rPr>
      </w:pPr>
    </w:p>
    <w:p w14:paraId="7EE193F6" w14:textId="5567C0E3" w:rsidR="00FA61B6" w:rsidRDefault="00FA61B6" w:rsidP="00FA61B6">
      <w:pPr>
        <w:spacing w:before="120" w:after="0"/>
        <w:rPr>
          <w:bCs/>
        </w:rPr>
      </w:pPr>
      <w:r w:rsidRPr="00FA61B6">
        <w:rPr>
          <w:bCs/>
        </w:rPr>
        <w:t xml:space="preserve">En chimie, </w:t>
      </w:r>
      <w:r w:rsidR="00F5563C">
        <w:rPr>
          <w:bCs/>
        </w:rPr>
        <w:t>on appelle</w:t>
      </w:r>
      <w:r>
        <w:rPr>
          <w:bCs/>
        </w:rPr>
        <w:t xml:space="preserve"> échantillon de matière une quantité </w:t>
      </w:r>
      <w:r w:rsidR="00F5563C">
        <w:rPr>
          <w:bCs/>
        </w:rPr>
        <w:t xml:space="preserve">bien </w:t>
      </w:r>
      <w:r>
        <w:rPr>
          <w:bCs/>
        </w:rPr>
        <w:t>déterminée de</w:t>
      </w:r>
      <w:r w:rsidR="00A11BBC">
        <w:rPr>
          <w:bCs/>
        </w:rPr>
        <w:t xml:space="preserve"> </w:t>
      </w:r>
      <w:r>
        <w:rPr>
          <w:bCs/>
        </w:rPr>
        <w:t xml:space="preserve">matière. </w:t>
      </w:r>
    </w:p>
    <w:p w14:paraId="7B263242" w14:textId="77777777" w:rsidR="00FA61B6" w:rsidRDefault="00FA61B6" w:rsidP="00FA61B6">
      <w:pPr>
        <w:spacing w:before="60" w:after="0"/>
        <w:jc w:val="both"/>
        <w:rPr>
          <w:b/>
          <w:color w:val="4472C4"/>
          <w:sz w:val="28"/>
          <w:szCs w:val="28"/>
        </w:rPr>
      </w:pPr>
    </w:p>
    <w:p w14:paraId="720C32BC" w14:textId="76DC43E9" w:rsidR="00FA61B6" w:rsidRDefault="00FA61B6" w:rsidP="00FA61B6">
      <w:pPr>
        <w:spacing w:before="60" w:after="0"/>
        <w:jc w:val="both"/>
        <w:rPr>
          <w:b/>
          <w:color w:val="4472C4"/>
          <w:sz w:val="28"/>
          <w:szCs w:val="28"/>
        </w:rPr>
      </w:pPr>
      <w:r>
        <w:rPr>
          <w:b/>
          <w:color w:val="4472C4"/>
          <w:sz w:val="28"/>
          <w:szCs w:val="28"/>
        </w:rPr>
        <w:t>1) Grandeurs physiques pour quantifier l’échantillon</w:t>
      </w:r>
    </w:p>
    <w:p w14:paraId="671317C7" w14:textId="108F9139" w:rsidR="00FA61B6" w:rsidRDefault="00617F01" w:rsidP="00FA61B6">
      <w:pPr>
        <w:spacing w:before="120" w:after="0"/>
        <w:rPr>
          <w:bCs/>
        </w:rPr>
      </w:pPr>
      <w:r>
        <w:rPr>
          <w:bCs/>
        </w:rPr>
        <w:t>On peut mesurer la masse et le volume d’un échantillon.</w:t>
      </w:r>
    </w:p>
    <w:p w14:paraId="50A29161" w14:textId="77777777" w:rsidR="00617F01" w:rsidRDefault="00617F01" w:rsidP="00FA61B6">
      <w:pPr>
        <w:spacing w:before="120" w:after="0"/>
        <w:rPr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598"/>
        <w:gridCol w:w="3373"/>
      </w:tblGrid>
      <w:tr w:rsidR="00617F01" w:rsidRPr="00617F01" w14:paraId="7B43381E" w14:textId="77777777" w:rsidTr="00784F3F">
        <w:tc>
          <w:tcPr>
            <w:tcW w:w="3485" w:type="dxa"/>
          </w:tcPr>
          <w:p w14:paraId="4F2E4BE0" w14:textId="6E185350" w:rsidR="00617F01" w:rsidRPr="00617F01" w:rsidRDefault="00617F01" w:rsidP="00617F01">
            <w:pPr>
              <w:spacing w:before="120"/>
              <w:jc w:val="center"/>
              <w:rPr>
                <w:b/>
              </w:rPr>
            </w:pPr>
            <w:r w:rsidRPr="00617F01">
              <w:rPr>
                <w:b/>
              </w:rPr>
              <w:t>Grandeurs physiques</w:t>
            </w:r>
          </w:p>
        </w:tc>
        <w:tc>
          <w:tcPr>
            <w:tcW w:w="3598" w:type="dxa"/>
          </w:tcPr>
          <w:p w14:paraId="3E21A81E" w14:textId="6B7787CD" w:rsidR="00617F01" w:rsidRPr="00617F01" w:rsidRDefault="00617F01" w:rsidP="00617F01">
            <w:pPr>
              <w:spacing w:before="120"/>
              <w:jc w:val="center"/>
              <w:rPr>
                <w:b/>
              </w:rPr>
            </w:pPr>
            <w:r w:rsidRPr="00617F01">
              <w:rPr>
                <w:b/>
              </w:rPr>
              <w:t>Unités usuelles</w:t>
            </w:r>
          </w:p>
        </w:tc>
        <w:tc>
          <w:tcPr>
            <w:tcW w:w="3373" w:type="dxa"/>
          </w:tcPr>
          <w:p w14:paraId="2C3B5546" w14:textId="69CC6C7E" w:rsidR="00617F01" w:rsidRPr="00617F01" w:rsidRDefault="00617F01" w:rsidP="00617F01">
            <w:pPr>
              <w:spacing w:before="120"/>
              <w:jc w:val="center"/>
              <w:rPr>
                <w:b/>
              </w:rPr>
            </w:pPr>
            <w:r w:rsidRPr="00617F01">
              <w:rPr>
                <w:b/>
              </w:rPr>
              <w:t>Appareils de mesures usuels</w:t>
            </w:r>
          </w:p>
        </w:tc>
      </w:tr>
      <w:tr w:rsidR="00617F01" w14:paraId="63B7534A" w14:textId="77777777" w:rsidTr="00784F3F">
        <w:trPr>
          <w:trHeight w:val="914"/>
        </w:trPr>
        <w:tc>
          <w:tcPr>
            <w:tcW w:w="3485" w:type="dxa"/>
          </w:tcPr>
          <w:p w14:paraId="5CCCC0FF" w14:textId="4AB99450" w:rsidR="00617F01" w:rsidRDefault="00617F01" w:rsidP="00617F01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Masse</w:t>
            </w:r>
          </w:p>
        </w:tc>
        <w:tc>
          <w:tcPr>
            <w:tcW w:w="3598" w:type="dxa"/>
          </w:tcPr>
          <w:p w14:paraId="409A50F0" w14:textId="20FFE12E" w:rsidR="00617F01" w:rsidRDefault="00617F01" w:rsidP="00617F01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kilogramme (kg)</w:t>
            </w:r>
          </w:p>
          <w:p w14:paraId="3614D845" w14:textId="3E680823" w:rsidR="009A1026" w:rsidRDefault="009A1026" w:rsidP="00617F01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gramme (g)</w:t>
            </w:r>
          </w:p>
        </w:tc>
        <w:tc>
          <w:tcPr>
            <w:tcW w:w="3373" w:type="dxa"/>
          </w:tcPr>
          <w:p w14:paraId="58B99C8B" w14:textId="18ED6501" w:rsidR="00617F01" w:rsidRDefault="00617F01" w:rsidP="00617F01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La balance</w:t>
            </w:r>
          </w:p>
        </w:tc>
      </w:tr>
      <w:tr w:rsidR="00617F01" w14:paraId="650E9439" w14:textId="77777777" w:rsidTr="00784F3F">
        <w:tc>
          <w:tcPr>
            <w:tcW w:w="3485" w:type="dxa"/>
          </w:tcPr>
          <w:p w14:paraId="0B033313" w14:textId="5F9D5E0B" w:rsidR="00617F01" w:rsidRDefault="00617F01" w:rsidP="00617F01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Volume</w:t>
            </w:r>
          </w:p>
        </w:tc>
        <w:tc>
          <w:tcPr>
            <w:tcW w:w="3598" w:type="dxa"/>
          </w:tcPr>
          <w:p w14:paraId="6F950AFD" w14:textId="0284494C" w:rsidR="00617F01" w:rsidRDefault="00617F01" w:rsidP="00617F01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litre (L)</w:t>
            </w:r>
          </w:p>
          <w:p w14:paraId="20C62C20" w14:textId="559295D7" w:rsidR="009A1026" w:rsidRDefault="009A1026" w:rsidP="00617F01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millilitre (</w:t>
            </w:r>
            <w:proofErr w:type="spellStart"/>
            <w:r>
              <w:rPr>
                <w:bCs/>
              </w:rPr>
              <w:t>mL</w:t>
            </w:r>
            <w:proofErr w:type="spellEnd"/>
            <w:r>
              <w:rPr>
                <w:bCs/>
              </w:rPr>
              <w:t>)</w:t>
            </w:r>
          </w:p>
          <w:p w14:paraId="1FD2E303" w14:textId="0EA3EDA4" w:rsidR="00617F01" w:rsidRDefault="00617F01" w:rsidP="00617F01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centimètre cube (cm</w:t>
            </w:r>
            <w:r w:rsidRPr="00617F01">
              <w:rPr>
                <w:bCs/>
                <w:vertAlign w:val="superscript"/>
              </w:rPr>
              <w:t>3</w:t>
            </w:r>
            <w:r>
              <w:rPr>
                <w:bCs/>
              </w:rPr>
              <w:t>)</w:t>
            </w:r>
          </w:p>
          <w:p w14:paraId="14CB16AE" w14:textId="44AD65E3" w:rsidR="00617F01" w:rsidRDefault="00617F01" w:rsidP="00617F01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3373" w:type="dxa"/>
          </w:tcPr>
          <w:p w14:paraId="4E31BC38" w14:textId="38D9F2DC" w:rsidR="00617F01" w:rsidRDefault="00617F01" w:rsidP="00617F01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L’éprouvette graduée</w:t>
            </w:r>
          </w:p>
        </w:tc>
      </w:tr>
    </w:tbl>
    <w:p w14:paraId="6E57C1B5" w14:textId="77777777" w:rsidR="00617F01" w:rsidRPr="00FA61B6" w:rsidRDefault="00617F01" w:rsidP="00FA61B6">
      <w:pPr>
        <w:spacing w:before="120" w:after="0"/>
        <w:rPr>
          <w:bCs/>
        </w:rPr>
      </w:pPr>
    </w:p>
    <w:p w14:paraId="00000003" w14:textId="6332B369" w:rsidR="00007059" w:rsidRDefault="00FA61B6" w:rsidP="00331F2E">
      <w:pPr>
        <w:spacing w:before="60" w:after="0"/>
        <w:jc w:val="both"/>
        <w:rPr>
          <w:b/>
          <w:color w:val="4472C4"/>
          <w:sz w:val="28"/>
          <w:szCs w:val="28"/>
        </w:rPr>
      </w:pPr>
      <w:r>
        <w:rPr>
          <w:b/>
          <w:color w:val="4472C4"/>
          <w:sz w:val="28"/>
          <w:szCs w:val="28"/>
        </w:rPr>
        <w:t>2) Vocabulaire pour décrire l’aspect de l’échantillon</w:t>
      </w:r>
    </w:p>
    <w:p w14:paraId="53814655" w14:textId="17A78599" w:rsidR="00E64CD0" w:rsidRPr="00CD513E" w:rsidRDefault="00E64CD0" w:rsidP="003A0D01">
      <w:pPr>
        <w:spacing w:before="240" w:after="240"/>
        <w:jc w:val="both"/>
      </w:pPr>
      <w:r w:rsidRPr="00CD513E">
        <w:t xml:space="preserve">- Un échantillon peut </w:t>
      </w:r>
      <w:r w:rsidRPr="00CD513E">
        <w:rPr>
          <w:b/>
          <w:bCs/>
        </w:rPr>
        <w:t>être liquide, solide, gaz</w:t>
      </w:r>
      <w:r w:rsidR="00F5563C" w:rsidRPr="00CD513E">
        <w:rPr>
          <w:b/>
          <w:bCs/>
        </w:rPr>
        <w:t>eux</w:t>
      </w:r>
      <w:r w:rsidRPr="00CD513E">
        <w:rPr>
          <w:b/>
          <w:bCs/>
        </w:rPr>
        <w:t>.</w:t>
      </w:r>
    </w:p>
    <w:p w14:paraId="00000005" w14:textId="73D55467" w:rsidR="00007059" w:rsidRPr="00CD513E" w:rsidRDefault="00000000" w:rsidP="003A0D01">
      <w:pPr>
        <w:spacing w:before="240" w:after="240"/>
        <w:jc w:val="both"/>
      </w:pPr>
      <w:r w:rsidRPr="00CD513E">
        <w:t xml:space="preserve">- Un échantillon </w:t>
      </w:r>
      <w:r w:rsidRPr="00CD513E">
        <w:rPr>
          <w:b/>
        </w:rPr>
        <w:t>homogène</w:t>
      </w:r>
      <w:r w:rsidRPr="00CD513E">
        <w:t xml:space="preserve"> apparaît à l’œil nu identique en tout point.</w:t>
      </w:r>
    </w:p>
    <w:p w14:paraId="00000007" w14:textId="48736395" w:rsidR="00007059" w:rsidRPr="00D60C96" w:rsidRDefault="00000000" w:rsidP="003A0D01">
      <w:pPr>
        <w:spacing w:before="240" w:after="240"/>
        <w:jc w:val="both"/>
      </w:pPr>
      <w:r w:rsidRPr="00D60C96">
        <w:t xml:space="preserve">- Un échantillon </w:t>
      </w:r>
      <w:r w:rsidRPr="00D60C96">
        <w:rPr>
          <w:b/>
        </w:rPr>
        <w:t>hétérogène</w:t>
      </w:r>
      <w:r w:rsidRPr="00D60C96">
        <w:t xml:space="preserve"> apparaît à l’œil nu avec des différence</w:t>
      </w:r>
      <w:sdt>
        <w:sdtPr>
          <w:tag w:val="goog_rdk_0"/>
          <w:id w:val="2146155108"/>
        </w:sdtPr>
        <w:sdtContent/>
      </w:sdt>
      <w:r w:rsidRPr="00D60C96">
        <w:t>s d’aspects.</w:t>
      </w:r>
    </w:p>
    <w:p w14:paraId="413FCAA1" w14:textId="3855A2C4" w:rsidR="008B21EF" w:rsidRPr="00D60C96" w:rsidRDefault="008B21EF" w:rsidP="003A0D01">
      <w:pPr>
        <w:spacing w:before="240" w:after="240"/>
        <w:jc w:val="both"/>
      </w:pPr>
      <w:r w:rsidRPr="00D60C96">
        <w:t xml:space="preserve">- Un échantillon peut être </w:t>
      </w:r>
      <w:r w:rsidRPr="00D60C96">
        <w:rPr>
          <w:b/>
          <w:bCs/>
        </w:rPr>
        <w:t xml:space="preserve">coloré </w:t>
      </w:r>
      <w:r w:rsidRPr="00D60C96">
        <w:t>ou i</w:t>
      </w:r>
      <w:r w:rsidRPr="00D60C96">
        <w:rPr>
          <w:b/>
          <w:bCs/>
        </w:rPr>
        <w:t>ncolore</w:t>
      </w:r>
      <w:r w:rsidRPr="00D60C96">
        <w:t>.</w:t>
      </w:r>
    </w:p>
    <w:p w14:paraId="6A74D192" w14:textId="3C8086A6" w:rsidR="008B21EF" w:rsidRPr="008B21EF" w:rsidRDefault="003A0D01" w:rsidP="003A0D01">
      <w:pPr>
        <w:spacing w:before="240" w:after="240"/>
        <w:jc w:val="both"/>
      </w:pPr>
      <w:r w:rsidRPr="00D60C96">
        <w:t xml:space="preserve">- </w:t>
      </w:r>
      <w:r w:rsidR="008B21EF" w:rsidRPr="00D60C96">
        <w:t>Un échantillon peut être</w:t>
      </w:r>
      <w:r w:rsidR="008B21EF" w:rsidRPr="00D60C96">
        <w:rPr>
          <w:b/>
          <w:bCs/>
        </w:rPr>
        <w:t xml:space="preserve"> limpide</w:t>
      </w:r>
      <w:r w:rsidR="008B21EF" w:rsidRPr="00D60C96">
        <w:t xml:space="preserve"> ou</w:t>
      </w:r>
      <w:r w:rsidR="008B21EF" w:rsidRPr="00D60C96">
        <w:rPr>
          <w:b/>
          <w:bCs/>
        </w:rPr>
        <w:t xml:space="preserve"> trouble</w:t>
      </w:r>
      <w:r w:rsidR="008B21EF" w:rsidRPr="00D60C96">
        <w:t>.</w:t>
      </w:r>
    </w:p>
    <w:sectPr w:rsidR="008B21EF" w:rsidRPr="008B21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2088A" w14:textId="77777777" w:rsidR="009D5C4D" w:rsidRDefault="009D5C4D" w:rsidP="0042616D">
      <w:pPr>
        <w:spacing w:after="0" w:line="240" w:lineRule="auto"/>
      </w:pPr>
      <w:r>
        <w:separator/>
      </w:r>
    </w:p>
  </w:endnote>
  <w:endnote w:type="continuationSeparator" w:id="0">
    <w:p w14:paraId="22D02465" w14:textId="77777777" w:rsidR="009D5C4D" w:rsidRDefault="009D5C4D" w:rsidP="004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FCED6" w14:textId="77777777" w:rsidR="00800A77" w:rsidRDefault="00800A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8863E" w14:textId="101D8A7B" w:rsidR="0042616D" w:rsidRDefault="0042616D" w:rsidP="0042616D">
    <w:pPr>
      <w:pStyle w:val="Pieddepage"/>
      <w:pBdr>
        <w:top w:val="single" w:sz="4" w:space="1" w:color="auto"/>
      </w:pBdr>
      <w:tabs>
        <w:tab w:val="clear" w:pos="9072"/>
        <w:tab w:val="right" w:pos="10490"/>
      </w:tabs>
    </w:pPr>
    <w:r w:rsidRPr="00C30C58">
      <w:rPr>
        <w:noProof/>
        <w:color w:val="2E74B5" w:themeColor="accent5" w:themeShade="BF"/>
      </w:rPr>
      <w:drawing>
        <wp:anchor distT="0" distB="0" distL="114300" distR="114300" simplePos="0" relativeHeight="251659264" behindDoc="1" locked="0" layoutInCell="1" allowOverlap="1" wp14:anchorId="358EAEFF" wp14:editId="3DDC462D">
          <wp:simplePos x="0" y="0"/>
          <wp:positionH relativeFrom="column">
            <wp:posOffset>80497</wp:posOffset>
          </wp:positionH>
          <wp:positionV relativeFrom="paragraph">
            <wp:posOffset>-3221</wp:posOffset>
          </wp:positionV>
          <wp:extent cx="871760" cy="205142"/>
          <wp:effectExtent l="0" t="0" r="5080" b="444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1760" cy="2051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0C58">
      <w:rPr>
        <w:rFonts w:ascii="Century Schoolbook" w:hAnsi="Century Schoolbook"/>
        <w:color w:val="2E74B5" w:themeColor="accent5" w:themeShade="BF"/>
        <w:sz w:val="16"/>
      </w:rPr>
      <w:tab/>
    </w:r>
    <w:r w:rsidRPr="00C30C58">
      <w:rPr>
        <w:rFonts w:ascii="Century Schoolbook" w:hAnsi="Century Schoolbook"/>
        <w:color w:val="2E74B5" w:themeColor="accent5" w:themeShade="BF"/>
        <w:sz w:val="16"/>
      </w:rPr>
      <w:tab/>
    </w:r>
    <w:r>
      <w:rPr>
        <w:color w:val="2E74B5" w:themeColor="accent5" w:themeShade="BF"/>
        <w:sz w:val="18"/>
        <w:szCs w:val="18"/>
      </w:rPr>
      <w:t>5</w:t>
    </w:r>
    <w:r w:rsidR="00800A77" w:rsidRPr="00800A77">
      <w:rPr>
        <w:color w:val="2E74B5" w:themeColor="accent5" w:themeShade="BF"/>
        <w:sz w:val="18"/>
        <w:szCs w:val="18"/>
        <w:vertAlign w:val="superscript"/>
      </w:rPr>
      <w:t>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B312F" w14:textId="77777777" w:rsidR="00800A77" w:rsidRDefault="00800A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B08AE" w14:textId="77777777" w:rsidR="009D5C4D" w:rsidRDefault="009D5C4D" w:rsidP="0042616D">
      <w:pPr>
        <w:spacing w:after="0" w:line="240" w:lineRule="auto"/>
      </w:pPr>
      <w:r>
        <w:separator/>
      </w:r>
    </w:p>
  </w:footnote>
  <w:footnote w:type="continuationSeparator" w:id="0">
    <w:p w14:paraId="4608A7FB" w14:textId="77777777" w:rsidR="009D5C4D" w:rsidRDefault="009D5C4D" w:rsidP="004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B2635" w14:textId="77777777" w:rsidR="00800A77" w:rsidRDefault="00800A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C8181" w14:textId="67B59883" w:rsidR="0042616D" w:rsidRPr="00800A77" w:rsidRDefault="00800A77" w:rsidP="00800A77">
    <w:pPr>
      <w:pStyle w:val="En-tte"/>
      <w:pBdr>
        <w:bottom w:val="single" w:sz="4" w:space="1" w:color="auto"/>
      </w:pBdr>
      <w:tabs>
        <w:tab w:val="clear" w:pos="4536"/>
        <w:tab w:val="clear" w:pos="9072"/>
        <w:tab w:val="center" w:pos="5103"/>
        <w:tab w:val="right" w:pos="10490"/>
      </w:tabs>
      <w:rPr>
        <w:noProof/>
        <w:color w:val="2E74B5" w:themeColor="accent5" w:themeShade="BF"/>
        <w:sz w:val="20"/>
        <w:szCs w:val="20"/>
      </w:rPr>
    </w:pPr>
    <w:r w:rsidRPr="00800A77">
      <w:rPr>
        <w:color w:val="0070C0"/>
        <w:sz w:val="20"/>
        <w:szCs w:val="20"/>
      </w:rPr>
      <w:t xml:space="preserve">  </w:t>
    </w:r>
    <w:r w:rsidRPr="00800A77">
      <w:rPr>
        <w:noProof/>
        <w:color w:val="0070C0"/>
        <w:sz w:val="20"/>
        <w:szCs w:val="20"/>
      </w:rPr>
      <w:drawing>
        <wp:inline distT="0" distB="0" distL="0" distR="0" wp14:anchorId="78753AC2" wp14:editId="445C2953">
          <wp:extent cx="209550" cy="209550"/>
          <wp:effectExtent l="0" t="0" r="0" b="0"/>
          <wp:docPr id="246615848" name="Graphique 1" descr="Tubes à ess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0874279" name="Graphique 2080874279" descr="Tubes à ess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09550" cy="209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00A77">
      <w:rPr>
        <w:color w:val="0070C0"/>
        <w:sz w:val="20"/>
        <w:szCs w:val="20"/>
      </w:rPr>
      <w:t xml:space="preserve">   </w:t>
    </w:r>
    <w:r w:rsidRPr="00800A77">
      <w:rPr>
        <w:color w:val="2E74B5" w:themeColor="accent5" w:themeShade="BF"/>
        <w:sz w:val="20"/>
        <w:szCs w:val="20"/>
      </w:rPr>
      <w:t>La matière</w:t>
    </w:r>
    <w:r w:rsidRPr="00800A77">
      <w:rPr>
        <w:color w:val="2E74B5" w:themeColor="accent5" w:themeShade="BF"/>
        <w:sz w:val="20"/>
        <w:szCs w:val="20"/>
      </w:rPr>
      <w:tab/>
    </w:r>
    <w:r w:rsidRPr="00800A77">
      <w:rPr>
        <w:color w:val="2E74B5" w:themeColor="accent5" w:themeShade="BF"/>
        <w:sz w:val="20"/>
        <w:szCs w:val="20"/>
      </w:rPr>
      <w:tab/>
      <w:t xml:space="preserve">Chapitre </w:t>
    </w:r>
    <w:r w:rsidRPr="00800A77">
      <w:rPr>
        <w:color w:val="2E74B5" w:themeColor="accent5" w:themeShade="BF"/>
        <w:sz w:val="20"/>
        <w:szCs w:val="20"/>
      </w:rPr>
      <w:t>1</w:t>
    </w:r>
    <w:r w:rsidRPr="00800A77">
      <w:rPr>
        <w:color w:val="2E74B5" w:themeColor="accent5" w:themeShade="BF"/>
        <w:sz w:val="20"/>
        <w:szCs w:val="20"/>
      </w:rPr>
      <w:t xml:space="preserve"> – </w:t>
    </w:r>
    <w:r w:rsidRPr="00800A77">
      <w:rPr>
        <w:color w:val="2E74B5" w:themeColor="accent5" w:themeShade="BF"/>
        <w:sz w:val="20"/>
        <w:szCs w:val="20"/>
      </w:rPr>
      <w:t>Modèle</w:t>
    </w:r>
    <w:r w:rsidRPr="00800A77">
      <w:rPr>
        <w:noProof/>
        <w:color w:val="2E74B5" w:themeColor="accent5" w:themeShade="BF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5BF2E" w14:textId="77777777" w:rsidR="00800A77" w:rsidRDefault="00800A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C14CF7"/>
    <w:multiLevelType w:val="hybridMultilevel"/>
    <w:tmpl w:val="EC3071D6"/>
    <w:lvl w:ilvl="0" w:tplc="588EA86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C0B21"/>
    <w:multiLevelType w:val="hybridMultilevel"/>
    <w:tmpl w:val="79F400AC"/>
    <w:lvl w:ilvl="0" w:tplc="D684211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669341">
    <w:abstractNumId w:val="0"/>
  </w:num>
  <w:num w:numId="2" w16cid:durableId="1616407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059"/>
    <w:rsid w:val="00007059"/>
    <w:rsid w:val="000256D5"/>
    <w:rsid w:val="000D0601"/>
    <w:rsid w:val="00104310"/>
    <w:rsid w:val="00124629"/>
    <w:rsid w:val="00147BAA"/>
    <w:rsid w:val="0022383A"/>
    <w:rsid w:val="002A6826"/>
    <w:rsid w:val="00331F2E"/>
    <w:rsid w:val="00334AA6"/>
    <w:rsid w:val="003829BC"/>
    <w:rsid w:val="003A0D01"/>
    <w:rsid w:val="003B11F7"/>
    <w:rsid w:val="003D02DC"/>
    <w:rsid w:val="004108B7"/>
    <w:rsid w:val="0042616D"/>
    <w:rsid w:val="00444E49"/>
    <w:rsid w:val="00484645"/>
    <w:rsid w:val="004D0371"/>
    <w:rsid w:val="00560081"/>
    <w:rsid w:val="005E0714"/>
    <w:rsid w:val="006007BA"/>
    <w:rsid w:val="00613119"/>
    <w:rsid w:val="00617F01"/>
    <w:rsid w:val="0064435B"/>
    <w:rsid w:val="006C5D4C"/>
    <w:rsid w:val="006C6F34"/>
    <w:rsid w:val="00741238"/>
    <w:rsid w:val="00762E07"/>
    <w:rsid w:val="0076366F"/>
    <w:rsid w:val="00784F3F"/>
    <w:rsid w:val="00796994"/>
    <w:rsid w:val="007978F5"/>
    <w:rsid w:val="007D5CAA"/>
    <w:rsid w:val="007D7979"/>
    <w:rsid w:val="00800A77"/>
    <w:rsid w:val="00800AAD"/>
    <w:rsid w:val="00830A14"/>
    <w:rsid w:val="00857827"/>
    <w:rsid w:val="008B191E"/>
    <w:rsid w:val="008B21EF"/>
    <w:rsid w:val="008F64C4"/>
    <w:rsid w:val="00920E95"/>
    <w:rsid w:val="009548EC"/>
    <w:rsid w:val="00961001"/>
    <w:rsid w:val="009A1026"/>
    <w:rsid w:val="009A568D"/>
    <w:rsid w:val="009D5C4D"/>
    <w:rsid w:val="009F5530"/>
    <w:rsid w:val="009F7C66"/>
    <w:rsid w:val="00A02E2C"/>
    <w:rsid w:val="00A11BBC"/>
    <w:rsid w:val="00A12B6D"/>
    <w:rsid w:val="00A4077F"/>
    <w:rsid w:val="00A80036"/>
    <w:rsid w:val="00A8347C"/>
    <w:rsid w:val="00A919AF"/>
    <w:rsid w:val="00AA67EA"/>
    <w:rsid w:val="00AB1B60"/>
    <w:rsid w:val="00AF47E9"/>
    <w:rsid w:val="00B376FB"/>
    <w:rsid w:val="00B61727"/>
    <w:rsid w:val="00BA779F"/>
    <w:rsid w:val="00BC7B70"/>
    <w:rsid w:val="00BD4213"/>
    <w:rsid w:val="00BF0144"/>
    <w:rsid w:val="00C13F40"/>
    <w:rsid w:val="00C7460C"/>
    <w:rsid w:val="00CB0445"/>
    <w:rsid w:val="00CD513E"/>
    <w:rsid w:val="00CF72BB"/>
    <w:rsid w:val="00D2371B"/>
    <w:rsid w:val="00D34992"/>
    <w:rsid w:val="00D40B86"/>
    <w:rsid w:val="00D60C96"/>
    <w:rsid w:val="00D801F6"/>
    <w:rsid w:val="00D808DF"/>
    <w:rsid w:val="00DE00BC"/>
    <w:rsid w:val="00E166C3"/>
    <w:rsid w:val="00E2317D"/>
    <w:rsid w:val="00E4477A"/>
    <w:rsid w:val="00E64CD0"/>
    <w:rsid w:val="00EB0A09"/>
    <w:rsid w:val="00F26573"/>
    <w:rsid w:val="00F52B9A"/>
    <w:rsid w:val="00F5563C"/>
    <w:rsid w:val="00F805FA"/>
    <w:rsid w:val="00FA61B6"/>
    <w:rsid w:val="00FF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3E181"/>
  <w15:docId w15:val="{B176E30A-39D7-4DA9-9A2E-E5CFCD48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352D7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52D73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52D73"/>
    <w:rPr>
      <w:rFonts w:asciiTheme="minorHAnsi" w:hAnsiTheme="minorHAnsi" w:cstheme="minorBidi"/>
      <w:bCs w:val="0"/>
      <w:sz w:val="20"/>
      <w:szCs w:val="20"/>
    </w:rPr>
  </w:style>
  <w:style w:type="paragraph" w:styleId="Rvision">
    <w:name w:val="Revision"/>
    <w:hidden/>
    <w:uiPriority w:val="99"/>
    <w:semiHidden/>
    <w:rsid w:val="00352D73"/>
    <w:pPr>
      <w:spacing w:after="0" w:line="240" w:lineRule="auto"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081B"/>
    <w:rPr>
      <w:rFonts w:ascii="Arial" w:hAnsi="Arial" w:cs="Arial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F081B"/>
    <w:rPr>
      <w:rFonts w:asciiTheme="minorHAnsi" w:hAnsiTheme="minorHAnsi" w:cstheme="minorBidi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42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616D"/>
  </w:style>
  <w:style w:type="paragraph" w:styleId="Pieddepage">
    <w:name w:val="footer"/>
    <w:basedOn w:val="Normal"/>
    <w:link w:val="PieddepageCar"/>
    <w:unhideWhenUsed/>
    <w:rsid w:val="0042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616D"/>
  </w:style>
  <w:style w:type="table" w:styleId="Grilledutableau">
    <w:name w:val="Table Grid"/>
    <w:basedOn w:val="TableauNormal"/>
    <w:uiPriority w:val="39"/>
    <w:rsid w:val="0061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B2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j/fGT4PdJpJ+MWlSH59Yv5TJRA==">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Vince</dc:creator>
  <cp:lastModifiedBy>Jacques Vince</cp:lastModifiedBy>
  <cp:revision>2</cp:revision>
  <cp:lastPrinted>2024-12-27T13:02:00Z</cp:lastPrinted>
  <dcterms:created xsi:type="dcterms:W3CDTF">2024-12-27T13:09:00Z</dcterms:created>
  <dcterms:modified xsi:type="dcterms:W3CDTF">2024-12-27T13:09:00Z</dcterms:modified>
</cp:coreProperties>
</file>