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37EE" w14:textId="7A5C12F9" w:rsidR="0061192A" w:rsidRPr="00F8527B" w:rsidRDefault="00C17556" w:rsidP="00282EED">
      <w:pPr>
        <w:jc w:val="center"/>
        <w:rPr>
          <w:rFonts w:ascii="Verdana" w:hAnsi="Verdana"/>
          <w:i/>
          <w:sz w:val="40"/>
        </w:rPr>
      </w:pPr>
      <w:r>
        <w:rPr>
          <w:rFonts w:ascii="Verdana" w:hAnsi="Verdana"/>
          <w:sz w:val="44"/>
        </w:rPr>
        <w:t xml:space="preserve">Modèle </w:t>
      </w:r>
      <w:r w:rsidR="00DF49BB">
        <w:rPr>
          <w:rFonts w:ascii="Verdana" w:hAnsi="Verdana"/>
          <w:sz w:val="44"/>
        </w:rPr>
        <w:t>des interférences</w:t>
      </w:r>
    </w:p>
    <w:p w14:paraId="4E23ED49" w14:textId="508E9480" w:rsidR="00E40831" w:rsidRPr="00F8527B" w:rsidRDefault="00E40831" w:rsidP="00282EED">
      <w:pPr>
        <w:pStyle w:val="Paragraphedeliste"/>
        <w:numPr>
          <w:ilvl w:val="0"/>
          <w:numId w:val="29"/>
        </w:numPr>
        <w:jc w:val="both"/>
        <w:rPr>
          <w:rFonts w:ascii="Verdana" w:hAnsi="Verdana"/>
          <w:b/>
          <w:szCs w:val="24"/>
        </w:rPr>
      </w:pPr>
      <w:r w:rsidRPr="00F8527B">
        <w:rPr>
          <w:rFonts w:ascii="Verdana" w:hAnsi="Verdana"/>
          <w:b/>
        </w:rPr>
        <w:t>Conditions d'interférences</w:t>
      </w:r>
    </w:p>
    <w:p w14:paraId="5352E9CD" w14:textId="522572C8" w:rsidR="00E40831" w:rsidRDefault="00F8527B" w:rsidP="00E40831">
      <w:pPr>
        <w:jc w:val="both"/>
        <w:rPr>
          <w:rFonts w:ascii="Verdana" w:hAnsi="Verdana"/>
          <w:sz w:val="22"/>
        </w:rPr>
      </w:pPr>
      <w:r>
        <w:rPr>
          <w:noProof/>
        </w:rPr>
        <mc:AlternateContent>
          <mc:Choice Requires="wpg">
            <w:drawing>
              <wp:anchor distT="0" distB="0" distL="114300" distR="114300" simplePos="0" relativeHeight="251658240" behindDoc="0" locked="0" layoutInCell="1" allowOverlap="1" wp14:anchorId="5D5533EF" wp14:editId="4249696E">
                <wp:simplePos x="0" y="0"/>
                <wp:positionH relativeFrom="column">
                  <wp:posOffset>5710942</wp:posOffset>
                </wp:positionH>
                <wp:positionV relativeFrom="paragraph">
                  <wp:posOffset>290195</wp:posOffset>
                </wp:positionV>
                <wp:extent cx="947420" cy="844550"/>
                <wp:effectExtent l="0" t="0" r="5080" b="12700"/>
                <wp:wrapSquare wrapText="bothSides"/>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7420" cy="844550"/>
                          <a:chOff x="8865" y="4262"/>
                          <a:chExt cx="1492" cy="1330"/>
                        </a:xfrm>
                      </wpg:grpSpPr>
                      <wps:wsp>
                        <wps:cNvPr id="7" name="Text Box 4"/>
                        <wps:cNvSpPr txBox="1">
                          <a:spLocks noChangeArrowheads="1"/>
                        </wps:cNvSpPr>
                        <wps:spPr bwMode="auto">
                          <a:xfrm>
                            <a:off x="8865" y="4262"/>
                            <a:ext cx="612"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D6C2F" w14:textId="77777777" w:rsidR="00E40831" w:rsidRDefault="00E40831" w:rsidP="00E40831">
                              <w:r>
                                <w:rPr>
                                  <w:sz w:val="20"/>
                                </w:rPr>
                                <w:t>S</w:t>
                              </w:r>
                              <w:r>
                                <w:rPr>
                                  <w:sz w:val="20"/>
                                  <w:vertAlign w:val="subscript"/>
                                </w:rPr>
                                <w:t>1</w:t>
                              </w:r>
                              <w:r>
                                <w:rPr>
                                  <w:sz w:val="20"/>
                                </w:rPr>
                                <w:t xml:space="preserve"> </w:t>
                              </w:r>
                              <w:r>
                                <w:sym w:font="Symbol" w:char="F0B7"/>
                              </w:r>
                            </w:p>
                            <w:p w14:paraId="351C16A6" w14:textId="77777777" w:rsidR="00E40831" w:rsidRDefault="00E40831" w:rsidP="00E40831"/>
                          </w:txbxContent>
                        </wps:txbx>
                        <wps:bodyPr rot="0" vert="horz" wrap="square" lIns="0" tIns="0" rIns="0" bIns="0" anchor="t" anchorCtr="0" upright="1">
                          <a:noAutofit/>
                        </wps:bodyPr>
                      </wps:wsp>
                      <wps:wsp>
                        <wps:cNvPr id="8" name="Text Box 5"/>
                        <wps:cNvSpPr txBox="1">
                          <a:spLocks noChangeArrowheads="1"/>
                        </wps:cNvSpPr>
                        <wps:spPr bwMode="auto">
                          <a:xfrm>
                            <a:off x="8887" y="5225"/>
                            <a:ext cx="557"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E7B94" w14:textId="77777777" w:rsidR="00E40831" w:rsidRDefault="00E40831" w:rsidP="00E40831">
                              <w:r>
                                <w:rPr>
                                  <w:sz w:val="20"/>
                                </w:rPr>
                                <w:t>S</w:t>
                              </w:r>
                              <w:r>
                                <w:rPr>
                                  <w:sz w:val="20"/>
                                  <w:vertAlign w:val="subscript"/>
                                </w:rPr>
                                <w:t>2</w:t>
                              </w:r>
                              <w:r>
                                <w:t xml:space="preserve"> </w:t>
                              </w:r>
                              <w:r>
                                <w:sym w:font="Symbol" w:char="F0B7"/>
                              </w:r>
                            </w:p>
                            <w:p w14:paraId="2E77C465" w14:textId="77777777" w:rsidR="00E40831" w:rsidRDefault="00E40831" w:rsidP="00E40831"/>
                          </w:txbxContent>
                        </wps:txbx>
                        <wps:bodyPr rot="0" vert="horz" wrap="square" lIns="0" tIns="0" rIns="0" bIns="0" anchor="t" anchorCtr="0" upright="1">
                          <a:noAutofit/>
                        </wps:bodyPr>
                      </wps:wsp>
                      <wps:wsp>
                        <wps:cNvPr id="9" name="Text Box 6"/>
                        <wps:cNvSpPr txBox="1">
                          <a:spLocks noChangeArrowheads="1"/>
                        </wps:cNvSpPr>
                        <wps:spPr bwMode="auto">
                          <a:xfrm>
                            <a:off x="9963" y="4860"/>
                            <a:ext cx="394" cy="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47775" w14:textId="77777777" w:rsidR="00E40831" w:rsidRDefault="00E40831" w:rsidP="00E40831">
                              <w:r>
                                <w:sym w:font="Symbol" w:char="F0B7"/>
                              </w:r>
                              <w:r>
                                <w:t xml:space="preserve"> </w:t>
                              </w:r>
                              <w:r>
                                <w:rPr>
                                  <w:sz w:val="18"/>
                                </w:rPr>
                                <w:t>M</w:t>
                              </w:r>
                            </w:p>
                            <w:p w14:paraId="69C789EF" w14:textId="77777777" w:rsidR="00E40831" w:rsidRDefault="00E40831" w:rsidP="00E4083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533EF" id="Groupe 6" o:spid="_x0000_s1026" style="position:absolute;left:0;text-align:left;margin-left:449.7pt;margin-top:22.85pt;width:74.6pt;height:66.5pt;z-index:251658240" coordorigin="8865,4262" coordsize="1492,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">
                <v:shapetype id="_x0000_t202" coordsize="21600,21600" o:spt="202" path="m,l,21600r21600,l21600,xe">
                  <v:stroke joinstyle="miter"/>
                  <v:path gradientshapeok="t" o:connecttype="rect"/>
                </v:shapetype>
                <v:shape id="Text Box 4" o:spid="_x0000_s1027" type="#_x0000_t202" style="position:absolute;left:8865;top:4262;width:612;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1AD6C2F" w14:textId="77777777" w:rsidR="00E40831" w:rsidRDefault="00E40831" w:rsidP="00E40831">
                        <w:r>
                          <w:rPr>
                            <w:sz w:val="20"/>
                          </w:rPr>
                          <w:t>S</w:t>
                        </w:r>
                        <w:r>
                          <w:rPr>
                            <w:sz w:val="20"/>
                            <w:vertAlign w:val="subscript"/>
                          </w:rPr>
                          <w:t>1</w:t>
                        </w:r>
                        <w:r>
                          <w:rPr>
                            <w:sz w:val="20"/>
                          </w:rPr>
                          <w:t xml:space="preserve"> </w:t>
                        </w:r>
                        <w:r>
                          <w:sym w:font="Symbol" w:char="F0B7"/>
                        </w:r>
                      </w:p>
                      <w:p w14:paraId="351C16A6" w14:textId="77777777" w:rsidR="00E40831" w:rsidRDefault="00E40831" w:rsidP="00E40831"/>
                    </w:txbxContent>
                  </v:textbox>
                </v:shape>
                <v:shape id="Text Box 5" o:spid="_x0000_s1028" type="#_x0000_t202" style="position:absolute;left:8887;top:5225;width:557;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A1E7B94" w14:textId="77777777" w:rsidR="00E40831" w:rsidRDefault="00E40831" w:rsidP="00E40831">
                        <w:r>
                          <w:rPr>
                            <w:sz w:val="20"/>
                          </w:rPr>
                          <w:t>S</w:t>
                        </w:r>
                        <w:r>
                          <w:rPr>
                            <w:sz w:val="20"/>
                            <w:vertAlign w:val="subscript"/>
                          </w:rPr>
                          <w:t>2</w:t>
                        </w:r>
                        <w:r>
                          <w:t xml:space="preserve"> </w:t>
                        </w:r>
                        <w:r>
                          <w:sym w:font="Symbol" w:char="F0B7"/>
                        </w:r>
                      </w:p>
                      <w:p w14:paraId="2E77C465" w14:textId="77777777" w:rsidR="00E40831" w:rsidRDefault="00E40831" w:rsidP="00E40831"/>
                    </w:txbxContent>
                  </v:textbox>
                </v:shape>
                <v:shape id="Text Box 6" o:spid="_x0000_s1029" type="#_x0000_t202" style="position:absolute;left:9963;top:4860;width:394;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AE47775" w14:textId="77777777" w:rsidR="00E40831" w:rsidRDefault="00E40831" w:rsidP="00E40831">
                        <w:r>
                          <w:sym w:font="Symbol" w:char="F0B7"/>
                        </w:r>
                        <w:r>
                          <w:t xml:space="preserve"> </w:t>
                        </w:r>
                        <w:r>
                          <w:rPr>
                            <w:sz w:val="18"/>
                          </w:rPr>
                          <w:t>M</w:t>
                        </w:r>
                      </w:p>
                      <w:p w14:paraId="69C789EF" w14:textId="77777777" w:rsidR="00E40831" w:rsidRDefault="00E40831" w:rsidP="00E40831"/>
                    </w:txbxContent>
                  </v:textbox>
                </v:shape>
                <w10:wrap type="square"/>
              </v:group>
            </w:pict>
          </mc:Fallback>
        </mc:AlternateContent>
      </w:r>
      <w:r w:rsidR="00E40831">
        <w:rPr>
          <w:rFonts w:ascii="Verdana" w:hAnsi="Verdana"/>
          <w:sz w:val="22"/>
        </w:rPr>
        <w:t xml:space="preserve">Deux </w:t>
      </w:r>
      <w:r w:rsidR="00E40831">
        <w:rPr>
          <w:rFonts w:ascii="Verdana" w:hAnsi="Verdana"/>
          <w:b/>
          <w:sz w:val="22"/>
        </w:rPr>
        <w:t>sources d’ondes</w:t>
      </w:r>
      <w:r w:rsidR="00E40831">
        <w:rPr>
          <w:rFonts w:ascii="Verdana" w:hAnsi="Verdana"/>
          <w:sz w:val="22"/>
        </w:rPr>
        <w:t xml:space="preserve"> qui vibrent à la même fréquence </w:t>
      </w:r>
      <w:r>
        <w:rPr>
          <w:rFonts w:ascii="Verdana" w:hAnsi="Verdana"/>
          <w:sz w:val="22"/>
        </w:rPr>
        <w:t>peuvent donner lieu au phénomène d’interférences</w:t>
      </w:r>
      <w:r w:rsidR="00E40831">
        <w:rPr>
          <w:rFonts w:ascii="Verdana" w:hAnsi="Verdana"/>
          <w:sz w:val="22"/>
        </w:rPr>
        <w:t>.</w:t>
      </w:r>
      <w:r w:rsidR="00282EED" w:rsidRPr="00282EED">
        <w:rPr>
          <w:rFonts w:ascii="Verdana" w:hAnsi="Verdana"/>
          <w:sz w:val="22"/>
        </w:rPr>
        <w:t xml:space="preserve"> </w:t>
      </w:r>
      <w:r w:rsidR="00282EED">
        <w:rPr>
          <w:rFonts w:ascii="Verdana" w:hAnsi="Verdana"/>
          <w:sz w:val="22"/>
        </w:rPr>
        <w:t>Le phénomène se manifeste par l'existence de lieux où l'onde est d'amplitude plus grande que celle d'une seule source et de lieux où l'amplitude de l'onde est plus petite que celle d'une seule source.</w:t>
      </w:r>
    </w:p>
    <w:p w14:paraId="2EE046F9" w14:textId="37A2BE7B" w:rsidR="00E40831" w:rsidRPr="00F8527B" w:rsidRDefault="00E40831" w:rsidP="00E40831">
      <w:pPr>
        <w:jc w:val="both"/>
        <w:rPr>
          <w:rFonts w:ascii="Verdana" w:hAnsi="Verdana"/>
          <w:i/>
          <w:sz w:val="18"/>
          <w:szCs w:val="22"/>
        </w:rPr>
      </w:pPr>
      <w:r w:rsidRPr="00F8527B">
        <w:rPr>
          <w:rFonts w:ascii="Verdana" w:hAnsi="Verdana"/>
          <w:i/>
          <w:sz w:val="18"/>
          <w:szCs w:val="22"/>
        </w:rPr>
        <w:t xml:space="preserve">Exemples : - Deux vibreurs d’une cuve à onde alimentés par le même générateur. </w:t>
      </w:r>
    </w:p>
    <w:p w14:paraId="74024AB0" w14:textId="01B150E1" w:rsidR="00E40831" w:rsidRPr="00282EED" w:rsidRDefault="00E40831" w:rsidP="00282EED">
      <w:pPr>
        <w:ind w:left="709"/>
        <w:jc w:val="both"/>
        <w:rPr>
          <w:rFonts w:ascii="Verdana" w:hAnsi="Verdana"/>
          <w:i/>
          <w:sz w:val="18"/>
          <w:szCs w:val="22"/>
        </w:rPr>
      </w:pPr>
      <w:r w:rsidRPr="00F8527B">
        <w:rPr>
          <w:rFonts w:ascii="Verdana" w:hAnsi="Verdana"/>
          <w:i/>
          <w:sz w:val="18"/>
          <w:szCs w:val="22"/>
        </w:rPr>
        <w:t>- Deux sources lumineuses obtenues à partir d’une source unique dont on divise la lumière émise en deux faisceaux (par exemple deux fentes fines rectangulaire peu espacées).</w:t>
      </w:r>
    </w:p>
    <w:p w14:paraId="16F83AE0" w14:textId="5F378119" w:rsidR="00E40831" w:rsidRDefault="00E40831" w:rsidP="00E40831">
      <w:pPr>
        <w:jc w:val="both"/>
        <w:rPr>
          <w:sz w:val="8"/>
          <w:szCs w:val="8"/>
        </w:rPr>
      </w:pPr>
    </w:p>
    <w:p w14:paraId="4BF75D72" w14:textId="44B40A22" w:rsidR="00E40831" w:rsidRPr="00F8527B" w:rsidRDefault="00E40831" w:rsidP="00F8527B">
      <w:pPr>
        <w:pStyle w:val="Paragraphedeliste"/>
        <w:numPr>
          <w:ilvl w:val="0"/>
          <w:numId w:val="29"/>
        </w:numPr>
        <w:jc w:val="both"/>
        <w:rPr>
          <w:rFonts w:ascii="Verdana" w:hAnsi="Verdana"/>
          <w:b/>
        </w:rPr>
      </w:pPr>
      <w:r>
        <w:rPr>
          <w:rFonts w:ascii="Verdana" w:hAnsi="Verdana"/>
          <w:b/>
        </w:rPr>
        <w:t>Interférences constructives et destructives</w:t>
      </w:r>
    </w:p>
    <w:p w14:paraId="6BC8AF7C" w14:textId="667A8E0E" w:rsidR="00E40831" w:rsidRDefault="00E40831" w:rsidP="00E40831">
      <w:pPr>
        <w:jc w:val="both"/>
        <w:rPr>
          <w:rFonts w:ascii="Verdana" w:hAnsi="Verdana"/>
          <w:sz w:val="22"/>
        </w:rPr>
      </w:pPr>
      <w:r>
        <w:rPr>
          <w:rFonts w:ascii="Verdana" w:hAnsi="Verdana"/>
          <w:sz w:val="22"/>
        </w:rPr>
        <w:t>Lorsque deux ondes, émises par deux sources S</w:t>
      </w:r>
      <w:r>
        <w:rPr>
          <w:rFonts w:ascii="Verdana" w:hAnsi="Verdana"/>
          <w:sz w:val="22"/>
          <w:vertAlign w:val="subscript"/>
        </w:rPr>
        <w:t>1</w:t>
      </w:r>
      <w:r>
        <w:rPr>
          <w:rFonts w:ascii="Verdana" w:hAnsi="Verdana"/>
          <w:sz w:val="22"/>
        </w:rPr>
        <w:t xml:space="preserve"> et S</w:t>
      </w:r>
      <w:r>
        <w:rPr>
          <w:rFonts w:ascii="Verdana" w:hAnsi="Verdana"/>
          <w:sz w:val="22"/>
          <w:vertAlign w:val="subscript"/>
        </w:rPr>
        <w:t>2</w:t>
      </w:r>
      <w:r w:rsidR="00282EED">
        <w:rPr>
          <w:rFonts w:ascii="Verdana" w:hAnsi="Verdana"/>
          <w:sz w:val="22"/>
        </w:rPr>
        <w:t xml:space="preserve">, </w:t>
      </w:r>
      <w:r>
        <w:rPr>
          <w:rFonts w:ascii="Verdana" w:hAnsi="Verdana"/>
          <w:sz w:val="22"/>
        </w:rPr>
        <w:t>interfèrent en un point M, on considère deux situations particulières</w:t>
      </w:r>
      <w:r w:rsidR="00282EED">
        <w:rPr>
          <w:rFonts w:ascii="Verdana" w:hAnsi="Verdana"/>
          <w:sz w:val="22"/>
        </w:rPr>
        <w:t>, qui sont des cas particuliers.</w:t>
      </w:r>
    </w:p>
    <w:tbl>
      <w:tblPr>
        <w:tblW w:w="0" w:type="auto"/>
        <w:tblLook w:val="00A0" w:firstRow="1" w:lastRow="0" w:firstColumn="1" w:lastColumn="0" w:noHBand="0" w:noVBand="0"/>
      </w:tblPr>
      <w:tblGrid>
        <w:gridCol w:w="2410"/>
        <w:gridCol w:w="2678"/>
        <w:gridCol w:w="2709"/>
        <w:gridCol w:w="2679"/>
        <w:gridCol w:w="22"/>
      </w:tblGrid>
      <w:tr w:rsidR="00E40831" w14:paraId="28C0D505" w14:textId="77777777" w:rsidTr="00F8527B">
        <w:tc>
          <w:tcPr>
            <w:tcW w:w="5088" w:type="dxa"/>
            <w:gridSpan w:val="2"/>
            <w:tcBorders>
              <w:top w:val="nil"/>
              <w:left w:val="nil"/>
              <w:bottom w:val="nil"/>
              <w:right w:val="single" w:sz="4" w:space="0" w:color="auto"/>
            </w:tcBorders>
            <w:hideMark/>
          </w:tcPr>
          <w:p w14:paraId="0D01166B" w14:textId="77777777" w:rsidR="00E40831" w:rsidRDefault="00E40831">
            <w:pPr>
              <w:jc w:val="center"/>
              <w:rPr>
                <w:rFonts w:ascii="Verdana" w:hAnsi="Verdana"/>
                <w:sz w:val="22"/>
              </w:rPr>
            </w:pPr>
            <w:r>
              <w:rPr>
                <w:rFonts w:ascii="Verdana" w:hAnsi="Verdana"/>
                <w:sz w:val="22"/>
              </w:rPr>
              <w:t>Interférence constructive</w:t>
            </w:r>
          </w:p>
        </w:tc>
        <w:tc>
          <w:tcPr>
            <w:tcW w:w="5410" w:type="dxa"/>
            <w:gridSpan w:val="3"/>
            <w:tcBorders>
              <w:top w:val="nil"/>
              <w:left w:val="single" w:sz="4" w:space="0" w:color="auto"/>
              <w:bottom w:val="nil"/>
              <w:right w:val="nil"/>
            </w:tcBorders>
            <w:hideMark/>
          </w:tcPr>
          <w:p w14:paraId="7DC5CFC6" w14:textId="1ED79D54" w:rsidR="00E40831" w:rsidRDefault="00E40831">
            <w:pPr>
              <w:jc w:val="center"/>
              <w:rPr>
                <w:rFonts w:ascii="Verdana" w:hAnsi="Verdana"/>
                <w:sz w:val="22"/>
              </w:rPr>
            </w:pPr>
            <w:r>
              <w:rPr>
                <w:rFonts w:ascii="Verdana" w:hAnsi="Verdana"/>
                <w:sz w:val="22"/>
              </w:rPr>
              <w:t>Interférence destructive</w:t>
            </w:r>
          </w:p>
        </w:tc>
      </w:tr>
      <w:tr w:rsidR="00E40831" w14:paraId="621127A2" w14:textId="77777777" w:rsidTr="00F8527B">
        <w:trPr>
          <w:gridAfter w:val="1"/>
          <w:wAfter w:w="22" w:type="dxa"/>
        </w:trPr>
        <w:tc>
          <w:tcPr>
            <w:tcW w:w="2410" w:type="dxa"/>
            <w:tcBorders>
              <w:top w:val="single" w:sz="4" w:space="0" w:color="auto"/>
              <w:left w:val="single" w:sz="4" w:space="0" w:color="auto"/>
              <w:bottom w:val="single" w:sz="4" w:space="0" w:color="auto"/>
              <w:right w:val="nil"/>
            </w:tcBorders>
            <w:vAlign w:val="center"/>
            <w:hideMark/>
          </w:tcPr>
          <w:p w14:paraId="08B8DE7C" w14:textId="77777777" w:rsidR="00E40831" w:rsidRDefault="00E40831">
            <w:pPr>
              <w:tabs>
                <w:tab w:val="left" w:pos="205"/>
              </w:tabs>
              <w:rPr>
                <w:rFonts w:ascii="Verdana" w:hAnsi="Verdana"/>
                <w:sz w:val="22"/>
              </w:rPr>
            </w:pPr>
            <w:r>
              <w:rPr>
                <w:rFonts w:ascii="Verdana" w:hAnsi="Verdana"/>
                <w:sz w:val="20"/>
              </w:rPr>
              <w:t xml:space="preserve">Si à chaque instant les deux ondes, provenant des deux sources, sont en phase quand elles arrivent au point M, l’interférence entre les deux ondes est </w:t>
            </w:r>
            <w:r>
              <w:rPr>
                <w:rFonts w:ascii="Verdana" w:hAnsi="Verdana"/>
                <w:i/>
                <w:sz w:val="20"/>
              </w:rPr>
              <w:t>constructive</w:t>
            </w:r>
            <w:r>
              <w:rPr>
                <w:rFonts w:ascii="Verdana" w:hAnsi="Verdana"/>
                <w:sz w:val="20"/>
              </w:rPr>
              <w:t>.</w:t>
            </w:r>
          </w:p>
        </w:tc>
        <w:tc>
          <w:tcPr>
            <w:tcW w:w="2678" w:type="dxa"/>
            <w:tcBorders>
              <w:top w:val="single" w:sz="4" w:space="0" w:color="auto"/>
              <w:left w:val="nil"/>
              <w:bottom w:val="single" w:sz="4" w:space="0" w:color="auto"/>
              <w:right w:val="single" w:sz="4" w:space="0" w:color="auto"/>
            </w:tcBorders>
            <w:vAlign w:val="center"/>
            <w:hideMark/>
          </w:tcPr>
          <w:p w14:paraId="373C0155" w14:textId="77777777" w:rsidR="00E40831" w:rsidRDefault="00E40831">
            <w:pPr>
              <w:jc w:val="both"/>
            </w:pPr>
            <w:r>
              <w:t xml:space="preserve">  </w:t>
            </w:r>
            <w:r>
              <w:object w:dxaOrig="1980" w:dyaOrig="1785" w14:anchorId="68954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9pt;height:89.35pt" o:ole="">
                  <v:imagedata r:id="rId7" o:title=""/>
                </v:shape>
                <o:OLEObject Type="Embed" ProgID="PBrush" ShapeID="_x0000_i1025" DrawAspect="Content" ObjectID="_1700381755" r:id="rId8"/>
              </w:object>
            </w:r>
          </w:p>
          <w:p w14:paraId="140BDBE5" w14:textId="77777777" w:rsidR="00E40831" w:rsidRDefault="00E40831">
            <w:pPr>
              <w:jc w:val="both"/>
            </w:pPr>
            <w:r>
              <w:object w:dxaOrig="2010" w:dyaOrig="1665" w14:anchorId="4279423F">
                <v:shape id="_x0000_i1026" type="#_x0000_t75" style="width:100.65pt;height:83.3pt" o:ole="">
                  <v:imagedata r:id="rId9" o:title=""/>
                </v:shape>
                <o:OLEObject Type="Embed" ProgID="PBrush" ShapeID="_x0000_i1026" DrawAspect="Content" ObjectID="_1700381756" r:id="rId10"/>
              </w:object>
            </w:r>
          </w:p>
          <w:p w14:paraId="25FF94A5" w14:textId="77777777" w:rsidR="00E40831" w:rsidRDefault="00E40831">
            <w:pPr>
              <w:jc w:val="both"/>
              <w:rPr>
                <w:rFonts w:ascii="Verdana" w:hAnsi="Verdana"/>
                <w:sz w:val="22"/>
              </w:rPr>
            </w:pPr>
            <w:r>
              <w:t xml:space="preserve"> </w:t>
            </w:r>
            <w:r>
              <w:object w:dxaOrig="1875" w:dyaOrig="1800" w14:anchorId="40EF3058">
                <v:shape id="_x0000_i1027" type="#_x0000_t75" style="width:93.7pt;height:90.2pt" o:ole="">
                  <v:imagedata r:id="rId11" o:title=""/>
                </v:shape>
                <o:OLEObject Type="Embed" ProgID="PBrush" ShapeID="_x0000_i1027" DrawAspect="Content" ObjectID="_1700381757" r:id="rId12"/>
              </w:object>
            </w:r>
          </w:p>
        </w:tc>
        <w:tc>
          <w:tcPr>
            <w:tcW w:w="2709" w:type="dxa"/>
            <w:tcBorders>
              <w:top w:val="single" w:sz="4" w:space="0" w:color="auto"/>
              <w:left w:val="single" w:sz="4" w:space="0" w:color="auto"/>
              <w:bottom w:val="single" w:sz="4" w:space="0" w:color="auto"/>
              <w:right w:val="nil"/>
            </w:tcBorders>
            <w:vAlign w:val="center"/>
          </w:tcPr>
          <w:p w14:paraId="58F6371C" w14:textId="29E71CC0" w:rsidR="00E40831" w:rsidRDefault="00E40831">
            <w:pPr>
              <w:rPr>
                <w:rFonts w:ascii="Verdana" w:hAnsi="Verdana"/>
                <w:sz w:val="20"/>
              </w:rPr>
            </w:pPr>
            <w:r>
              <w:rPr>
                <w:rFonts w:ascii="Verdana" w:hAnsi="Verdana"/>
                <w:sz w:val="20"/>
              </w:rPr>
              <w:t xml:space="preserve">Si à chaque instant les deux ondes sont en opposition de phase quand elles arrivent au </w:t>
            </w:r>
            <w:proofErr w:type="gramStart"/>
            <w:r>
              <w:rPr>
                <w:rFonts w:ascii="Verdana" w:hAnsi="Verdana"/>
                <w:sz w:val="20"/>
              </w:rPr>
              <w:t>point  M</w:t>
            </w:r>
            <w:proofErr w:type="gramEnd"/>
            <w:r>
              <w:rPr>
                <w:rFonts w:ascii="Verdana" w:hAnsi="Verdana"/>
                <w:sz w:val="20"/>
              </w:rPr>
              <w:t xml:space="preserve">, l’interférence entre les deux ondes est </w:t>
            </w:r>
            <w:r>
              <w:rPr>
                <w:rFonts w:ascii="Verdana" w:hAnsi="Verdana"/>
                <w:i/>
                <w:sz w:val="20"/>
              </w:rPr>
              <w:t>destructive</w:t>
            </w:r>
            <w:r>
              <w:rPr>
                <w:rFonts w:ascii="Verdana" w:hAnsi="Verdana"/>
                <w:sz w:val="20"/>
              </w:rPr>
              <w:t>.</w:t>
            </w:r>
          </w:p>
          <w:p w14:paraId="78AD1DB6" w14:textId="77777777" w:rsidR="00E40831" w:rsidRDefault="00E40831">
            <w:pPr>
              <w:jc w:val="both"/>
              <w:rPr>
                <w:rFonts w:ascii="Verdana" w:hAnsi="Verdana"/>
                <w:sz w:val="22"/>
              </w:rPr>
            </w:pPr>
          </w:p>
        </w:tc>
        <w:tc>
          <w:tcPr>
            <w:tcW w:w="2679" w:type="dxa"/>
            <w:tcBorders>
              <w:top w:val="single" w:sz="4" w:space="0" w:color="auto"/>
              <w:left w:val="nil"/>
              <w:bottom w:val="single" w:sz="4" w:space="0" w:color="auto"/>
              <w:right w:val="single" w:sz="4" w:space="0" w:color="auto"/>
            </w:tcBorders>
            <w:hideMark/>
          </w:tcPr>
          <w:p w14:paraId="2459C894" w14:textId="09255FA0" w:rsidR="00E40831" w:rsidRPr="00282EED" w:rsidRDefault="00E40831">
            <w:pPr>
              <w:jc w:val="both"/>
              <w:rPr>
                <w:rFonts w:ascii="Arial" w:hAnsi="Arial" w:cs="Arial"/>
                <w:sz w:val="16"/>
                <w:szCs w:val="16"/>
              </w:rPr>
            </w:pPr>
            <w:r w:rsidRPr="00282EED">
              <w:rPr>
                <w:rFonts w:ascii="Arial" w:hAnsi="Arial" w:cs="Arial"/>
                <w:sz w:val="16"/>
                <w:szCs w:val="16"/>
              </w:rPr>
              <w:object w:dxaOrig="2010" w:dyaOrig="1800" w14:anchorId="331E886B">
                <v:shape id="_x0000_i1028" type="#_x0000_t75" style="width:100.65pt;height:90.2pt" o:ole="">
                  <v:imagedata r:id="rId7" o:title=""/>
                </v:shape>
                <o:OLEObject Type="Embed" ProgID="PBrush" ShapeID="_x0000_i1028" DrawAspect="Content" ObjectID="_1700381758" r:id="rId13"/>
              </w:object>
            </w:r>
          </w:p>
          <w:p w14:paraId="23709A2D" w14:textId="77777777" w:rsidR="00E40831" w:rsidRPr="00282EED" w:rsidRDefault="00E40831">
            <w:pPr>
              <w:jc w:val="both"/>
              <w:rPr>
                <w:rFonts w:ascii="Arial" w:hAnsi="Arial" w:cs="Arial"/>
                <w:sz w:val="16"/>
                <w:szCs w:val="16"/>
              </w:rPr>
            </w:pPr>
            <w:r w:rsidRPr="00282EED">
              <w:rPr>
                <w:rFonts w:ascii="Arial" w:hAnsi="Arial" w:cs="Arial"/>
                <w:sz w:val="16"/>
                <w:szCs w:val="16"/>
              </w:rPr>
              <w:object w:dxaOrig="1890" w:dyaOrig="1470" w14:anchorId="356452A7">
                <v:shape id="_x0000_i1029" type="#_x0000_t75" style="width:94.55pt;height:72.85pt" o:ole="">
                  <v:imagedata r:id="rId14" o:title=""/>
                </v:shape>
                <o:OLEObject Type="Embed" ProgID="PBrush" ShapeID="_x0000_i1029" DrawAspect="Content" ObjectID="_1700381759" r:id="rId15"/>
              </w:object>
            </w:r>
          </w:p>
          <w:p w14:paraId="31D783F8" w14:textId="77777777" w:rsidR="00E40831" w:rsidRPr="00282EED" w:rsidRDefault="00E40831">
            <w:pPr>
              <w:jc w:val="both"/>
              <w:rPr>
                <w:rFonts w:ascii="Arial" w:hAnsi="Arial" w:cs="Arial"/>
                <w:sz w:val="16"/>
                <w:szCs w:val="16"/>
              </w:rPr>
            </w:pPr>
            <w:r w:rsidRPr="00282EED">
              <w:rPr>
                <w:rFonts w:ascii="Arial" w:hAnsi="Arial" w:cs="Arial"/>
                <w:sz w:val="16"/>
                <w:szCs w:val="16"/>
              </w:rPr>
              <w:object w:dxaOrig="1920" w:dyaOrig="1605" w14:anchorId="64C3AC14">
                <v:shape id="_x0000_i1030" type="#_x0000_t75" style="width:95.4pt;height:80.65pt" o:ole="">
                  <v:imagedata r:id="rId16" o:title=""/>
                </v:shape>
                <o:OLEObject Type="Embed" ProgID="PBrush" ShapeID="_x0000_i1030" DrawAspect="Content" ObjectID="_1700381760" r:id="rId17"/>
              </w:object>
            </w:r>
            <w:r w:rsidRPr="00282EED">
              <w:rPr>
                <w:rFonts w:ascii="Arial" w:hAnsi="Arial" w:cs="Arial"/>
                <w:sz w:val="16"/>
                <w:szCs w:val="16"/>
              </w:rPr>
              <w:t xml:space="preserve"> </w:t>
            </w:r>
          </w:p>
          <w:p w14:paraId="33EE8FD8" w14:textId="77777777" w:rsidR="00E40831" w:rsidRPr="00282EED" w:rsidRDefault="00E40831">
            <w:pPr>
              <w:jc w:val="both"/>
              <w:rPr>
                <w:rFonts w:ascii="Arial" w:hAnsi="Arial" w:cs="Arial"/>
                <w:sz w:val="16"/>
                <w:szCs w:val="16"/>
              </w:rPr>
            </w:pPr>
            <w:r w:rsidRPr="00282EED">
              <w:rPr>
                <w:rFonts w:ascii="Arial" w:hAnsi="Arial" w:cs="Arial"/>
                <w:sz w:val="16"/>
                <w:szCs w:val="16"/>
              </w:rPr>
              <w:t>(signal nul si les signaux S</w:t>
            </w:r>
            <w:r w:rsidRPr="00282EED">
              <w:rPr>
                <w:rFonts w:ascii="Arial" w:hAnsi="Arial" w:cs="Arial"/>
                <w:sz w:val="16"/>
                <w:szCs w:val="16"/>
                <w:vertAlign w:val="subscript"/>
              </w:rPr>
              <w:t>1</w:t>
            </w:r>
            <w:r w:rsidRPr="00282EED">
              <w:rPr>
                <w:rFonts w:ascii="Arial" w:hAnsi="Arial" w:cs="Arial"/>
                <w:sz w:val="16"/>
                <w:szCs w:val="16"/>
              </w:rPr>
              <w:t xml:space="preserve"> et S</w:t>
            </w:r>
            <w:r w:rsidRPr="00282EED">
              <w:rPr>
                <w:rFonts w:ascii="Arial" w:hAnsi="Arial" w:cs="Arial"/>
                <w:sz w:val="16"/>
                <w:szCs w:val="16"/>
                <w:vertAlign w:val="subscript"/>
              </w:rPr>
              <w:t>2</w:t>
            </w:r>
            <w:r w:rsidRPr="00282EED">
              <w:rPr>
                <w:rFonts w:ascii="Arial" w:hAnsi="Arial" w:cs="Arial"/>
                <w:sz w:val="16"/>
                <w:szCs w:val="16"/>
              </w:rPr>
              <w:t xml:space="preserve"> sont de même amplitude en M)</w:t>
            </w:r>
          </w:p>
        </w:tc>
      </w:tr>
    </w:tbl>
    <w:p w14:paraId="472A6DB5" w14:textId="57246401" w:rsidR="00E40831" w:rsidRDefault="00E40831" w:rsidP="00E40831">
      <w:pPr>
        <w:jc w:val="center"/>
        <w:rPr>
          <w:rFonts w:ascii="Verdana" w:hAnsi="Verdana"/>
          <w:sz w:val="8"/>
          <w:szCs w:val="10"/>
        </w:rPr>
      </w:pPr>
    </w:p>
    <w:p w14:paraId="41BF9C42" w14:textId="59A2CECA" w:rsidR="00E40831" w:rsidRPr="00F8527B" w:rsidRDefault="00E40831" w:rsidP="00F8527B">
      <w:pPr>
        <w:pStyle w:val="Paragraphedeliste"/>
        <w:numPr>
          <w:ilvl w:val="0"/>
          <w:numId w:val="29"/>
        </w:numPr>
        <w:jc w:val="both"/>
        <w:rPr>
          <w:rFonts w:ascii="Verdana" w:hAnsi="Verdana"/>
          <w:b/>
        </w:rPr>
      </w:pPr>
      <w:r>
        <w:rPr>
          <w:rFonts w:ascii="Verdana" w:hAnsi="Verdana"/>
          <w:b/>
        </w:rPr>
        <w:t>Conditions d’interférences constructives et destructives</w:t>
      </w:r>
    </w:p>
    <w:p w14:paraId="05F32DBC" w14:textId="2870D564" w:rsidR="003E3DE4" w:rsidRDefault="00E40831" w:rsidP="00E40831">
      <w:pPr>
        <w:jc w:val="both"/>
        <w:rPr>
          <w:rFonts w:ascii="Verdana" w:hAnsi="Verdana"/>
          <w:sz w:val="22"/>
        </w:rPr>
      </w:pPr>
      <w:r>
        <w:rPr>
          <w:rFonts w:ascii="Verdana" w:hAnsi="Verdana"/>
          <w:sz w:val="22"/>
        </w:rPr>
        <w:t xml:space="preserve">On appelle </w:t>
      </w:r>
      <w:r>
        <w:rPr>
          <w:rFonts w:ascii="Verdana" w:hAnsi="Verdana"/>
          <w:b/>
          <w:sz w:val="22"/>
        </w:rPr>
        <w:t>différence de marche</w:t>
      </w:r>
      <w:r>
        <w:rPr>
          <w:rFonts w:ascii="Verdana" w:hAnsi="Verdana"/>
          <w:sz w:val="22"/>
        </w:rPr>
        <w:t xml:space="preserve"> entre les deux ondes qui interfèrent en M, la différence entre la distance S</w:t>
      </w:r>
      <w:r>
        <w:rPr>
          <w:rFonts w:ascii="Verdana" w:hAnsi="Verdana"/>
          <w:sz w:val="22"/>
          <w:vertAlign w:val="subscript"/>
        </w:rPr>
        <w:t>1</w:t>
      </w:r>
      <w:r>
        <w:rPr>
          <w:rFonts w:ascii="Verdana" w:hAnsi="Verdana"/>
          <w:sz w:val="22"/>
        </w:rPr>
        <w:t>M et la distance S</w:t>
      </w:r>
      <w:r>
        <w:rPr>
          <w:rFonts w:ascii="Verdana" w:hAnsi="Verdana"/>
          <w:sz w:val="22"/>
          <w:vertAlign w:val="subscript"/>
        </w:rPr>
        <w:t>2</w:t>
      </w:r>
      <w:r>
        <w:rPr>
          <w:rFonts w:ascii="Verdana" w:hAnsi="Verdana"/>
          <w:sz w:val="22"/>
        </w:rPr>
        <w:t xml:space="preserve">M : </w:t>
      </w:r>
      <w:r>
        <w:rPr>
          <w:rFonts w:ascii="Symbol" w:hAnsi="Symbol"/>
          <w:sz w:val="22"/>
        </w:rPr>
        <w:t xml:space="preserve">d </w:t>
      </w:r>
      <w:r>
        <w:rPr>
          <w:rFonts w:ascii="Verdana" w:hAnsi="Verdana"/>
          <w:sz w:val="22"/>
        </w:rPr>
        <w:t xml:space="preserve">= </w:t>
      </w:r>
      <w:r>
        <w:rPr>
          <w:rFonts w:ascii="Verdana" w:hAnsi="Verdana"/>
          <w:sz w:val="22"/>
        </w:rPr>
        <w:sym w:font="Symbol" w:char="F0BD"/>
      </w:r>
      <w:r>
        <w:rPr>
          <w:rFonts w:ascii="Verdana" w:hAnsi="Verdana"/>
          <w:sz w:val="22"/>
        </w:rPr>
        <w:t>S</w:t>
      </w:r>
      <w:r>
        <w:rPr>
          <w:rFonts w:ascii="Verdana" w:hAnsi="Verdana"/>
          <w:sz w:val="22"/>
          <w:vertAlign w:val="subscript"/>
        </w:rPr>
        <w:t>1</w:t>
      </w:r>
      <w:r>
        <w:rPr>
          <w:rFonts w:ascii="Verdana" w:hAnsi="Verdana"/>
          <w:sz w:val="22"/>
        </w:rPr>
        <w:t>M – S</w:t>
      </w:r>
      <w:r>
        <w:rPr>
          <w:rFonts w:ascii="Verdana" w:hAnsi="Verdana"/>
          <w:sz w:val="22"/>
          <w:vertAlign w:val="subscript"/>
        </w:rPr>
        <w:t>2</w:t>
      </w:r>
      <w:r>
        <w:rPr>
          <w:rFonts w:ascii="Verdana" w:hAnsi="Verdana"/>
          <w:sz w:val="22"/>
        </w:rPr>
        <w:t>M</w:t>
      </w:r>
      <w:r>
        <w:rPr>
          <w:rFonts w:ascii="Verdana" w:hAnsi="Verdana"/>
          <w:sz w:val="22"/>
        </w:rPr>
        <w:sym w:font="Symbol" w:char="F0BD"/>
      </w:r>
      <w:r>
        <w:rPr>
          <w:rFonts w:ascii="Verdana" w:hAnsi="Verdana"/>
          <w:sz w:val="22"/>
        </w:rPr>
        <w:t>.</w:t>
      </w:r>
      <w:r w:rsidR="003E3DE4">
        <w:rPr>
          <w:noProof/>
        </w:rPr>
        <w:drawing>
          <wp:anchor distT="0" distB="0" distL="114300" distR="114300" simplePos="0" relativeHeight="251659264" behindDoc="0" locked="0" layoutInCell="1" allowOverlap="1" wp14:anchorId="51678FBB" wp14:editId="371A6F3F">
            <wp:simplePos x="0" y="0"/>
            <wp:positionH relativeFrom="column">
              <wp:posOffset>5354320</wp:posOffset>
            </wp:positionH>
            <wp:positionV relativeFrom="paragraph">
              <wp:posOffset>74930</wp:posOffset>
            </wp:positionV>
            <wp:extent cx="1490345" cy="1428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90345" cy="1428750"/>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828"/>
        <w:gridCol w:w="4394"/>
      </w:tblGrid>
      <w:tr w:rsidR="003E3DE4" w14:paraId="45335289" w14:textId="77777777" w:rsidTr="003E3DE4">
        <w:tc>
          <w:tcPr>
            <w:tcW w:w="3828" w:type="dxa"/>
          </w:tcPr>
          <w:p w14:paraId="6241FBA7" w14:textId="77777777" w:rsidR="003E3DE4" w:rsidRDefault="003E3DE4" w:rsidP="00F8527B">
            <w:pPr>
              <w:jc w:val="both"/>
              <w:rPr>
                <w:rFonts w:ascii="Verdana" w:hAnsi="Verdana"/>
                <w:sz w:val="22"/>
              </w:rPr>
            </w:pPr>
            <w:r>
              <w:rPr>
                <w:rFonts w:ascii="Verdana" w:hAnsi="Verdana"/>
                <w:sz w:val="22"/>
              </w:rPr>
              <w:t xml:space="preserve">Pour que les interférences soient </w:t>
            </w:r>
            <w:r w:rsidRPr="003E3DE4">
              <w:rPr>
                <w:rFonts w:ascii="Verdana" w:hAnsi="Verdana"/>
                <w:b/>
                <w:bCs/>
                <w:sz w:val="22"/>
              </w:rPr>
              <w:t>constructives</w:t>
            </w:r>
            <w:r>
              <w:rPr>
                <w:rFonts w:ascii="Verdana" w:hAnsi="Verdana"/>
                <w:sz w:val="22"/>
              </w:rPr>
              <w:t xml:space="preserve">, les deux ondes doivent être en phase en M : </w:t>
            </w:r>
          </w:p>
          <w:p w14:paraId="5E1FC3A9" w14:textId="21D0CC7F" w:rsidR="003E3DE4" w:rsidRDefault="003E3DE4" w:rsidP="00F8527B">
            <w:pPr>
              <w:jc w:val="both"/>
              <w:rPr>
                <w:rFonts w:ascii="Verdana" w:hAnsi="Verdana"/>
                <w:sz w:val="22"/>
              </w:rPr>
            </w:pPr>
            <w:r>
              <w:rPr>
                <w:rFonts w:ascii="Verdana" w:hAnsi="Verdana"/>
                <w:sz w:val="22"/>
              </w:rPr>
              <w:t>la différence de marche est un multiple entier de la longueur d’onde</w:t>
            </w:r>
          </w:p>
          <w:p w14:paraId="1AAC801D" w14:textId="7546E886" w:rsidR="003E3DE4" w:rsidRDefault="003E3DE4" w:rsidP="003E3DE4">
            <w:pPr>
              <w:jc w:val="center"/>
              <w:rPr>
                <w:rFonts w:ascii="Verdana" w:hAnsi="Verdana"/>
                <w:sz w:val="22"/>
              </w:rPr>
            </w:pPr>
            <w:r>
              <w:rPr>
                <w:noProof/>
              </w:rPr>
              <mc:AlternateContent>
                <mc:Choice Requires="wps">
                  <w:drawing>
                    <wp:inline distT="0" distB="0" distL="0" distR="0" wp14:anchorId="3C536008" wp14:editId="49B9D5A1">
                      <wp:extent cx="1892411" cy="438150"/>
                      <wp:effectExtent l="0" t="0" r="12700" b="1905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411"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836EA54" id="Rectangle 4" o:spid="_x0000_s1026" style="width:149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fIQIAADwEAAAOAAAAZHJzL2Uyb0RvYy54bWysU8GO0zAQvSPxD5bvNE1JoY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">
                      <w10:anchorlock/>
                    </v:rect>
                  </w:pict>
                </mc:Fallback>
              </mc:AlternateContent>
            </w:r>
          </w:p>
        </w:tc>
        <w:tc>
          <w:tcPr>
            <w:tcW w:w="4394" w:type="dxa"/>
          </w:tcPr>
          <w:p w14:paraId="2081935A" w14:textId="77777777" w:rsidR="003E3DE4" w:rsidRDefault="003E3DE4" w:rsidP="00F8527B">
            <w:pPr>
              <w:jc w:val="both"/>
              <w:rPr>
                <w:rFonts w:ascii="Verdana" w:hAnsi="Verdana"/>
                <w:sz w:val="22"/>
              </w:rPr>
            </w:pPr>
            <w:r>
              <w:rPr>
                <w:rFonts w:ascii="Verdana" w:hAnsi="Verdana"/>
                <w:sz w:val="22"/>
              </w:rPr>
              <w:t xml:space="preserve">Pour que les interférences soient </w:t>
            </w:r>
            <w:r w:rsidRPr="003E3DE4">
              <w:rPr>
                <w:rFonts w:ascii="Verdana" w:hAnsi="Verdana"/>
                <w:b/>
                <w:bCs/>
                <w:sz w:val="22"/>
              </w:rPr>
              <w:t>destructives</w:t>
            </w:r>
            <w:r>
              <w:rPr>
                <w:rFonts w:ascii="Verdana" w:hAnsi="Verdana"/>
                <w:sz w:val="22"/>
              </w:rPr>
              <w:t>, les deux ondes doivent être en opposition de phase en M :</w:t>
            </w:r>
          </w:p>
          <w:p w14:paraId="436B2358" w14:textId="7BDC2BF7" w:rsidR="003E3DE4" w:rsidRDefault="003E3DE4" w:rsidP="003E3DE4">
            <w:pPr>
              <w:rPr>
                <w:rFonts w:ascii="Verdana" w:hAnsi="Verdana"/>
                <w:sz w:val="22"/>
              </w:rPr>
            </w:pPr>
            <w:r>
              <w:rPr>
                <w:rFonts w:ascii="Verdana" w:hAnsi="Verdana"/>
                <w:sz w:val="22"/>
              </w:rPr>
              <w:t>la différence de marche est un multiple entier de λ, plus une demi-longueur d’onde</w:t>
            </w:r>
          </w:p>
          <w:p w14:paraId="66BB9440" w14:textId="0037C861" w:rsidR="003E3DE4" w:rsidRDefault="003E3DE4" w:rsidP="003E3DE4">
            <w:pPr>
              <w:jc w:val="center"/>
              <w:rPr>
                <w:rFonts w:ascii="Verdana" w:hAnsi="Verdana"/>
                <w:sz w:val="22"/>
              </w:rPr>
            </w:pPr>
            <w:r>
              <w:rPr>
                <w:noProof/>
              </w:rPr>
              <mc:AlternateContent>
                <mc:Choice Requires="wps">
                  <w:drawing>
                    <wp:inline distT="0" distB="0" distL="0" distR="0" wp14:anchorId="770EE9CE" wp14:editId="368A61F9">
                      <wp:extent cx="1892411" cy="466725"/>
                      <wp:effectExtent l="0" t="0" r="12700" b="28575"/>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411"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A9EC90D" id="Rectangle 3" o:spid="_x0000_s1026" style="width:149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GVHgIAADw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">
                      <w10:anchorlock/>
                    </v:rect>
                  </w:pict>
                </mc:Fallback>
              </mc:AlternateContent>
            </w:r>
          </w:p>
        </w:tc>
      </w:tr>
    </w:tbl>
    <w:p w14:paraId="06172789" w14:textId="725F5FF6" w:rsidR="00F8527B" w:rsidRPr="00282EED" w:rsidRDefault="00282EED" w:rsidP="00F8527B">
      <w:pPr>
        <w:jc w:val="both"/>
        <w:rPr>
          <w:rFonts w:ascii="Verdana" w:hAnsi="Verdana" w:cs="Arial"/>
          <w:sz w:val="18"/>
          <w:szCs w:val="20"/>
        </w:rPr>
      </w:pPr>
      <w:r w:rsidRPr="00282EED">
        <w:rPr>
          <w:rFonts w:ascii="Verdana" w:hAnsi="Verdana" w:cs="Arial"/>
          <w:sz w:val="18"/>
          <w:szCs w:val="20"/>
        </w:rPr>
        <w:t>Un point peut évidemment ne respecter aucune des deux conditions : il est alors dans une zone intermédiaire, les interférences ne sont ni totalement constructives ni totalement destructives.</w:t>
      </w:r>
    </w:p>
    <w:p w14:paraId="610BEDB1" w14:textId="55952B2D" w:rsidR="00E40831" w:rsidRDefault="00E40831" w:rsidP="00F8527B">
      <w:pPr>
        <w:pStyle w:val="Paragraphedeliste"/>
        <w:numPr>
          <w:ilvl w:val="0"/>
          <w:numId w:val="29"/>
        </w:numPr>
        <w:jc w:val="both"/>
        <w:rPr>
          <w:rFonts w:ascii="Verdana" w:hAnsi="Verdana"/>
          <w:b/>
        </w:rPr>
      </w:pPr>
      <w:r>
        <w:rPr>
          <w:rFonts w:ascii="Verdana" w:hAnsi="Verdana"/>
          <w:b/>
        </w:rPr>
        <w:t>Cas des interférences lumineuses</w:t>
      </w:r>
    </w:p>
    <w:p w14:paraId="12098974" w14:textId="3FBB4E13" w:rsidR="00383EEE" w:rsidRPr="00F8527B" w:rsidRDefault="00E40831" w:rsidP="00F8527B">
      <w:pPr>
        <w:jc w:val="both"/>
        <w:rPr>
          <w:rFonts w:ascii="Verdana" w:hAnsi="Verdana"/>
          <w:b/>
          <w:bCs/>
          <w:sz w:val="22"/>
        </w:rPr>
      </w:pPr>
      <w:r>
        <w:rPr>
          <w:rFonts w:ascii="Verdana" w:hAnsi="Verdana"/>
          <w:sz w:val="22"/>
        </w:rPr>
        <w:t xml:space="preserve">Dans le cas de deux fentes rectangulaires proches l'une de l'autre, le phénomène d'interférence se manifeste alors par une succession de zones brillantes et sombres dans la tache centrale de diffraction. La distance entre </w:t>
      </w:r>
      <w:r w:rsidR="00F6277E">
        <w:rPr>
          <w:rFonts w:ascii="Verdana" w:hAnsi="Verdana"/>
          <w:sz w:val="22"/>
        </w:rPr>
        <w:t xml:space="preserve">les centres de deux </w:t>
      </w:r>
      <w:r>
        <w:rPr>
          <w:rFonts w:ascii="Verdana" w:hAnsi="Verdana"/>
          <w:sz w:val="22"/>
        </w:rPr>
        <w:t xml:space="preserve">zones brillantes </w:t>
      </w:r>
      <w:r w:rsidR="00F6277E">
        <w:rPr>
          <w:rFonts w:ascii="Verdana" w:hAnsi="Verdana"/>
          <w:sz w:val="22"/>
        </w:rPr>
        <w:t xml:space="preserve">consécutives </w:t>
      </w:r>
      <w:r>
        <w:rPr>
          <w:rFonts w:ascii="Verdana" w:hAnsi="Verdana"/>
          <w:sz w:val="22"/>
        </w:rPr>
        <w:t>s'appelle l'</w:t>
      </w:r>
      <w:r>
        <w:rPr>
          <w:rFonts w:ascii="Verdana" w:hAnsi="Verdana"/>
          <w:b/>
          <w:sz w:val="22"/>
        </w:rPr>
        <w:t>interfrange</w:t>
      </w:r>
      <w:r w:rsidR="00F8527B" w:rsidRPr="00F8527B">
        <w:rPr>
          <w:rFonts w:ascii="Verdana" w:hAnsi="Verdana"/>
          <w:sz w:val="22"/>
        </w:rPr>
        <w:t>, elle peut être exprimée facilement à condition de connaitre l’expression de la différence de chemin optique</w:t>
      </w:r>
      <w:r w:rsidR="00F8527B">
        <w:rPr>
          <w:rFonts w:ascii="Verdana" w:hAnsi="Verdana"/>
          <w:sz w:val="22"/>
        </w:rPr>
        <w:t>.</w:t>
      </w:r>
      <w:r w:rsidR="00F6277E">
        <w:rPr>
          <w:rFonts w:ascii="Verdana" w:hAnsi="Verdana"/>
          <w:sz w:val="22"/>
        </w:rPr>
        <w:t xml:space="preserve"> L’interfrange est aussi la distance entre les centres de deux zones sombres consécutives.</w:t>
      </w:r>
    </w:p>
    <w:sectPr w:rsidR="00383EEE" w:rsidRPr="00F8527B" w:rsidSect="008E14F4">
      <w:headerReference w:type="default" r:id="rId19"/>
      <w:footerReference w:type="default" r:id="rId20"/>
      <w:type w:val="continuous"/>
      <w:pgSz w:w="11907" w:h="16840" w:code="9"/>
      <w:pgMar w:top="567" w:right="624" w:bottom="284" w:left="142" w:header="426" w:footer="345"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BF4A" w14:textId="77777777" w:rsidR="00C73863" w:rsidRDefault="00C73863">
      <w:r>
        <w:separator/>
      </w:r>
    </w:p>
  </w:endnote>
  <w:endnote w:type="continuationSeparator" w:id="0">
    <w:p w14:paraId="274392D8" w14:textId="77777777" w:rsidR="00C73863" w:rsidRDefault="00C7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D35" w14:textId="38E1A111" w:rsidR="005C768D" w:rsidRPr="00282EED" w:rsidRDefault="00282EED" w:rsidP="00282EED">
    <w:pPr>
      <w:pStyle w:val="Pieddepage"/>
      <w:pBdr>
        <w:top w:val="single" w:sz="4" w:space="1" w:color="auto"/>
      </w:pBdr>
      <w:tabs>
        <w:tab w:val="clear" w:pos="9072"/>
        <w:tab w:val="right" w:pos="10490"/>
      </w:tabs>
      <w:rPr>
        <w:rFonts w:ascii="Century Schoolbook" w:hAnsi="Century Schoolbook"/>
        <w:color w:val="2E74B5" w:themeColor="accent5" w:themeShade="BF"/>
        <w:sz w:val="16"/>
      </w:rPr>
    </w:pPr>
    <w:r w:rsidRPr="00C30C58">
      <w:rPr>
        <w:noProof/>
        <w:color w:val="2E74B5" w:themeColor="accent5" w:themeShade="BF"/>
      </w:rPr>
      <w:drawing>
        <wp:inline distT="0" distB="0" distL="0" distR="0" wp14:anchorId="484E52E3" wp14:editId="7FCEBACF">
          <wp:extent cx="1449237" cy="340997"/>
          <wp:effectExtent l="0" t="0" r="0" b="1905"/>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509" cy="345767"/>
                  </a:xfrm>
                  <a:prstGeom prst="rect">
                    <a:avLst/>
                  </a:prstGeom>
                </pic:spPr>
              </pic:pic>
            </a:graphicData>
          </a:graphic>
        </wp:inline>
      </w:drawing>
    </w:r>
    <w:r>
      <w:rPr>
        <w:rFonts w:ascii="Century Schoolbook" w:hAnsi="Century Schoolbook"/>
        <w:color w:val="2E74B5" w:themeColor="accent5" w:themeShade="BF"/>
        <w:sz w:val="16"/>
      </w:rPr>
      <w:t xml:space="preserve"> décembre 2021</w:t>
    </w:r>
    <w:r w:rsidRPr="00C30C58">
      <w:rPr>
        <w:rFonts w:ascii="Century Schoolbook" w:hAnsi="Century Schoolbook"/>
        <w:color w:val="2E74B5" w:themeColor="accent5" w:themeShade="BF"/>
        <w:sz w:val="16"/>
      </w:rPr>
      <w:tab/>
    </w:r>
    <w:r w:rsidRPr="00C30C58">
      <w:rPr>
        <w:rFonts w:ascii="Century Schoolbook" w:hAnsi="Century Schoolbook"/>
        <w:color w:val="2E74B5" w:themeColor="accent5" w:themeShade="BF"/>
        <w:sz w:val="16"/>
      </w:rPr>
      <w:tab/>
    </w:r>
    <w:r>
      <w:rPr>
        <w:color w:val="2E74B5" w:themeColor="accent5" w:themeShade="BF"/>
      </w:rPr>
      <w:t>C</w:t>
    </w:r>
    <w:r w:rsidRPr="00C30C58">
      <w:rPr>
        <w:color w:val="2E74B5" w:themeColor="accent5" w:themeShade="BF"/>
      </w:rPr>
      <w:t xml:space="preserve">lasse de </w:t>
    </w:r>
    <w:r>
      <w:rPr>
        <w:color w:val="2E74B5" w:themeColor="accent5" w:themeShade="BF"/>
      </w:rPr>
      <w:t>terminale - spécialité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917A" w14:textId="77777777" w:rsidR="00C73863" w:rsidRDefault="00C73863">
      <w:r>
        <w:separator/>
      </w:r>
    </w:p>
  </w:footnote>
  <w:footnote w:type="continuationSeparator" w:id="0">
    <w:p w14:paraId="1E13B69D" w14:textId="77777777" w:rsidR="00C73863" w:rsidRDefault="00C73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AD17" w14:textId="012058C7" w:rsidR="005C768D" w:rsidRPr="00282EED" w:rsidRDefault="00282EED" w:rsidP="00282EED">
    <w:pPr>
      <w:pStyle w:val="En-tte"/>
      <w:pBdr>
        <w:bottom w:val="single" w:sz="4" w:space="1" w:color="auto"/>
      </w:pBdr>
      <w:tabs>
        <w:tab w:val="clear" w:pos="4536"/>
        <w:tab w:val="clear" w:pos="9072"/>
        <w:tab w:val="center" w:pos="5103"/>
        <w:tab w:val="right" w:pos="10490"/>
      </w:tabs>
      <w:rPr>
        <w:rFonts w:ascii="Arial" w:hAnsi="Arial" w:cs="Arial"/>
        <w:color w:val="2E74B5" w:themeColor="accent5" w:themeShade="BF"/>
        <w:sz w:val="20"/>
        <w:szCs w:val="16"/>
      </w:rPr>
    </w:pPr>
    <w:r>
      <w:rPr>
        <w:noProof/>
        <w:color w:val="31849B"/>
        <w:sz w:val="36"/>
        <w:szCs w:val="36"/>
      </w:rPr>
      <w:drawing>
        <wp:inline distT="0" distB="0" distL="0" distR="0" wp14:anchorId="24FFF4FE" wp14:editId="0A6678B0">
          <wp:extent cx="402938" cy="362645"/>
          <wp:effectExtent l="0" t="0" r="0" b="0"/>
          <wp:docPr id="5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02938" cy="362645"/>
                  </a:xfrm>
                  <a:prstGeom prst="rect">
                    <a:avLst/>
                  </a:prstGeom>
                  <a:ln/>
                </pic:spPr>
              </pic:pic>
            </a:graphicData>
          </a:graphic>
        </wp:inline>
      </w:drawing>
    </w:r>
    <w:r>
      <w:rPr>
        <w:rFonts w:ascii="Arial" w:hAnsi="Arial" w:cs="Arial"/>
        <w:color w:val="2E74B5" w:themeColor="accent5" w:themeShade="BF"/>
        <w:sz w:val="20"/>
        <w:szCs w:val="16"/>
      </w:rPr>
      <w:t>Caractériser les phénomènes ondulatoires</w:t>
    </w:r>
    <w:r w:rsidRPr="002A6268">
      <w:rPr>
        <w:rFonts w:ascii="Arial" w:hAnsi="Arial" w:cs="Arial"/>
        <w:color w:val="2E74B5" w:themeColor="accent5" w:themeShade="BF"/>
        <w:sz w:val="20"/>
        <w:szCs w:val="16"/>
      </w:rPr>
      <w:tab/>
    </w:r>
    <w:r w:rsidRPr="002A6268">
      <w:rPr>
        <w:rFonts w:ascii="Arial" w:hAnsi="Arial" w:cs="Arial"/>
        <w:color w:val="2E74B5" w:themeColor="accent5" w:themeShade="BF"/>
        <w:sz w:val="20"/>
        <w:szCs w:val="16"/>
      </w:rPr>
      <w:tab/>
    </w:r>
    <w:r>
      <w:rPr>
        <w:rFonts w:ascii="Arial" w:hAnsi="Arial" w:cs="Arial"/>
        <w:color w:val="2E74B5" w:themeColor="accent5" w:themeShade="BF"/>
        <w:sz w:val="20"/>
        <w:szCs w:val="16"/>
      </w:rPr>
      <w:t xml:space="preserve">Chapitre 3 - </w:t>
    </w:r>
    <w:r>
      <w:rPr>
        <w:rFonts w:ascii="Arial" w:hAnsi="Arial" w:cs="Arial"/>
        <w:color w:val="2E74B5" w:themeColor="accent5" w:themeShade="BF"/>
        <w:sz w:val="20"/>
        <w:szCs w:val="16"/>
      </w:rPr>
      <w:t>Modèle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4AE1"/>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 w15:restartNumberingAfterBreak="0">
    <w:nsid w:val="08E32864"/>
    <w:multiLevelType w:val="hybridMultilevel"/>
    <w:tmpl w:val="812CD4F8"/>
    <w:lvl w:ilvl="0" w:tplc="385C69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1C5BA0"/>
    <w:multiLevelType w:val="singleLevel"/>
    <w:tmpl w:val="D6BCAD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0C4C014E"/>
    <w:multiLevelType w:val="singleLevel"/>
    <w:tmpl w:val="8EA4CEDE"/>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110B003C"/>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12C013C3"/>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7" w15:restartNumberingAfterBreak="0">
    <w:nsid w:val="165B595D"/>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190873D5"/>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9" w15:restartNumberingAfterBreak="0">
    <w:nsid w:val="1AD47DE5"/>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0" w15:restartNumberingAfterBreak="0">
    <w:nsid w:val="1CFB0528"/>
    <w:multiLevelType w:val="singleLevel"/>
    <w:tmpl w:val="152A2AC4"/>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1E6A09C9"/>
    <w:multiLevelType w:val="hybridMultilevel"/>
    <w:tmpl w:val="2E98C154"/>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6E7449"/>
    <w:multiLevelType w:val="hybridMultilevel"/>
    <w:tmpl w:val="ECF642C6"/>
    <w:lvl w:ilvl="0" w:tplc="D298976E">
      <w:start w:val="1"/>
      <w:numFmt w:val="bullet"/>
      <w:lvlText w:val=""/>
      <w:lvlJc w:val="left"/>
      <w:pPr>
        <w:tabs>
          <w:tab w:val="num" w:pos="51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35079"/>
    <w:multiLevelType w:val="hybridMultilevel"/>
    <w:tmpl w:val="CBC61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12566D"/>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30F61B52"/>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16" w15:restartNumberingAfterBreak="0">
    <w:nsid w:val="39360EDA"/>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3B2C55AF"/>
    <w:multiLevelType w:val="singleLevel"/>
    <w:tmpl w:val="D6BCAD2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3C6A69DE"/>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15:restartNumberingAfterBreak="0">
    <w:nsid w:val="46696B21"/>
    <w:multiLevelType w:val="hybridMultilevel"/>
    <w:tmpl w:val="00D68C70"/>
    <w:lvl w:ilvl="0" w:tplc="A23EC50C">
      <w:start w:val="2"/>
      <w:numFmt w:val="bullet"/>
      <w:lvlText w:val="-"/>
      <w:lvlJc w:val="left"/>
      <w:pPr>
        <w:tabs>
          <w:tab w:val="num" w:pos="1068"/>
        </w:tabs>
        <w:ind w:left="1068" w:hanging="360"/>
      </w:pPr>
      <w:rPr>
        <w:rFonts w:ascii="Verdana" w:eastAsia="Times New Roman" w:hAnsi="Verdana"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51CA677A"/>
    <w:multiLevelType w:val="singleLevel"/>
    <w:tmpl w:val="8EA4CED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5909722C"/>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5EE11587"/>
    <w:multiLevelType w:val="singleLevel"/>
    <w:tmpl w:val="01C4174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3" w15:restartNumberingAfterBreak="0">
    <w:nsid w:val="63824EBE"/>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4" w15:restartNumberingAfterBreak="0">
    <w:nsid w:val="69B05DD0"/>
    <w:multiLevelType w:val="hybridMultilevel"/>
    <w:tmpl w:val="9ECC746A"/>
    <w:lvl w:ilvl="0" w:tplc="79982E44">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19F3397"/>
    <w:multiLevelType w:val="singleLevel"/>
    <w:tmpl w:val="5F328272"/>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A2B1637"/>
    <w:multiLevelType w:val="hybridMultilevel"/>
    <w:tmpl w:val="34B6818E"/>
    <w:lvl w:ilvl="0" w:tplc="3D1A68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54105B"/>
    <w:multiLevelType w:val="singleLevel"/>
    <w:tmpl w:val="707E15D0"/>
    <w:lvl w:ilvl="0">
      <w:start w:val="5"/>
      <w:numFmt w:val="decimal"/>
      <w:lvlText w:val="%1) "/>
      <w:legacy w:legacy="1" w:legacySpace="0" w:legacyIndent="283"/>
      <w:lvlJc w:val="left"/>
      <w:pPr>
        <w:ind w:left="283" w:hanging="283"/>
      </w:pPr>
      <w:rPr>
        <w:rFonts w:ascii="Times New Roman" w:hAnsi="Times New Roman" w:hint="default"/>
        <w:b w:val="0"/>
        <w:i w:val="0"/>
        <w:sz w:val="22"/>
        <w:u w:val="none"/>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7"/>
  </w:num>
  <w:num w:numId="3">
    <w:abstractNumId w:val="10"/>
  </w:num>
  <w:num w:numId="4">
    <w:abstractNumId w:val="3"/>
  </w:num>
  <w:num w:numId="5">
    <w:abstractNumId w:val="4"/>
  </w:num>
  <w:num w:numId="6">
    <w:abstractNumId w:val="4"/>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20"/>
  </w:num>
  <w:num w:numId="8">
    <w:abstractNumId w:val="5"/>
  </w:num>
  <w:num w:numId="9">
    <w:abstractNumId w:val="27"/>
  </w:num>
  <w:num w:numId="10">
    <w:abstractNumId w:val="7"/>
  </w:num>
  <w:num w:numId="11">
    <w:abstractNumId w:val="23"/>
  </w:num>
  <w:num w:numId="12">
    <w:abstractNumId w:val="18"/>
  </w:num>
  <w:num w:numId="13">
    <w:abstractNumId w:val="8"/>
  </w:num>
  <w:num w:numId="14">
    <w:abstractNumId w:val="25"/>
  </w:num>
  <w:num w:numId="15">
    <w:abstractNumId w:val="1"/>
  </w:num>
  <w:num w:numId="16">
    <w:abstractNumId w:val="16"/>
  </w:num>
  <w:num w:numId="17">
    <w:abstractNumId w:val="14"/>
  </w:num>
  <w:num w:numId="18">
    <w:abstractNumId w:val="21"/>
  </w:num>
  <w:num w:numId="19">
    <w:abstractNumId w:val="6"/>
  </w:num>
  <w:num w:numId="20">
    <w:abstractNumId w:val="9"/>
  </w:num>
  <w:num w:numId="21">
    <w:abstractNumId w:val="15"/>
  </w:num>
  <w:num w:numId="22">
    <w:abstractNumId w:val="22"/>
  </w:num>
  <w:num w:numId="23">
    <w:abstractNumId w:val="19"/>
  </w:num>
  <w:num w:numId="24">
    <w:abstractNumId w:val="12"/>
  </w:num>
  <w:num w:numId="25">
    <w:abstractNumId w:val="11"/>
  </w:num>
  <w:num w:numId="26">
    <w:abstractNumId w:val="24"/>
  </w:num>
  <w:num w:numId="27">
    <w:abstractNumId w:val="26"/>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22B"/>
    <w:rsid w:val="0001221C"/>
    <w:rsid w:val="0002589E"/>
    <w:rsid w:val="00047846"/>
    <w:rsid w:val="00053ACB"/>
    <w:rsid w:val="00073439"/>
    <w:rsid w:val="000753B4"/>
    <w:rsid w:val="00096A73"/>
    <w:rsid w:val="000B3B03"/>
    <w:rsid w:val="000B50E9"/>
    <w:rsid w:val="000D2DD1"/>
    <w:rsid w:val="00115B57"/>
    <w:rsid w:val="00187046"/>
    <w:rsid w:val="001C3B59"/>
    <w:rsid w:val="001E37B1"/>
    <w:rsid w:val="00221A36"/>
    <w:rsid w:val="00247000"/>
    <w:rsid w:val="00280C28"/>
    <w:rsid w:val="00282EED"/>
    <w:rsid w:val="00286916"/>
    <w:rsid w:val="002C281B"/>
    <w:rsid w:val="002E3C91"/>
    <w:rsid w:val="002F2046"/>
    <w:rsid w:val="002F2C75"/>
    <w:rsid w:val="003037CC"/>
    <w:rsid w:val="00321A7E"/>
    <w:rsid w:val="00332F3E"/>
    <w:rsid w:val="00334441"/>
    <w:rsid w:val="00350B24"/>
    <w:rsid w:val="00360891"/>
    <w:rsid w:val="0037022E"/>
    <w:rsid w:val="00383EEE"/>
    <w:rsid w:val="003C22F0"/>
    <w:rsid w:val="003C3D63"/>
    <w:rsid w:val="003C69FF"/>
    <w:rsid w:val="003E3DE4"/>
    <w:rsid w:val="004063C1"/>
    <w:rsid w:val="00484754"/>
    <w:rsid w:val="004B2E6B"/>
    <w:rsid w:val="004C4984"/>
    <w:rsid w:val="004C4A2F"/>
    <w:rsid w:val="00514DB0"/>
    <w:rsid w:val="00517D83"/>
    <w:rsid w:val="00544811"/>
    <w:rsid w:val="00560AB8"/>
    <w:rsid w:val="0057512C"/>
    <w:rsid w:val="00587575"/>
    <w:rsid w:val="00595672"/>
    <w:rsid w:val="005C768D"/>
    <w:rsid w:val="005D34FE"/>
    <w:rsid w:val="005E2D10"/>
    <w:rsid w:val="005E7C67"/>
    <w:rsid w:val="005F2155"/>
    <w:rsid w:val="0061192A"/>
    <w:rsid w:val="00621471"/>
    <w:rsid w:val="00633DA8"/>
    <w:rsid w:val="00642623"/>
    <w:rsid w:val="006618B0"/>
    <w:rsid w:val="0066421B"/>
    <w:rsid w:val="00676914"/>
    <w:rsid w:val="0069515B"/>
    <w:rsid w:val="006D4EB1"/>
    <w:rsid w:val="006D4F02"/>
    <w:rsid w:val="006D7FE5"/>
    <w:rsid w:val="0073428E"/>
    <w:rsid w:val="00764C9F"/>
    <w:rsid w:val="007876E2"/>
    <w:rsid w:val="007B16D0"/>
    <w:rsid w:val="007B3D93"/>
    <w:rsid w:val="00827319"/>
    <w:rsid w:val="008570E4"/>
    <w:rsid w:val="00861496"/>
    <w:rsid w:val="00883B76"/>
    <w:rsid w:val="008E14F4"/>
    <w:rsid w:val="00920FBC"/>
    <w:rsid w:val="00937337"/>
    <w:rsid w:val="00947E19"/>
    <w:rsid w:val="009D346D"/>
    <w:rsid w:val="009D5F1A"/>
    <w:rsid w:val="00A3043D"/>
    <w:rsid w:val="00A36D91"/>
    <w:rsid w:val="00A61452"/>
    <w:rsid w:val="00A81C3C"/>
    <w:rsid w:val="00A8633E"/>
    <w:rsid w:val="00A94F9D"/>
    <w:rsid w:val="00AC34AD"/>
    <w:rsid w:val="00AD31FB"/>
    <w:rsid w:val="00B00BD4"/>
    <w:rsid w:val="00B13E16"/>
    <w:rsid w:val="00B627FC"/>
    <w:rsid w:val="00B764C0"/>
    <w:rsid w:val="00B979E9"/>
    <w:rsid w:val="00BA34B3"/>
    <w:rsid w:val="00BB159D"/>
    <w:rsid w:val="00BE0F42"/>
    <w:rsid w:val="00BE7AE3"/>
    <w:rsid w:val="00C17556"/>
    <w:rsid w:val="00C35CAC"/>
    <w:rsid w:val="00C40B45"/>
    <w:rsid w:val="00C73863"/>
    <w:rsid w:val="00C77736"/>
    <w:rsid w:val="00C839AE"/>
    <w:rsid w:val="00C855E4"/>
    <w:rsid w:val="00C903C1"/>
    <w:rsid w:val="00C9639D"/>
    <w:rsid w:val="00CB514E"/>
    <w:rsid w:val="00CC7DCA"/>
    <w:rsid w:val="00CD37A4"/>
    <w:rsid w:val="00CD75C8"/>
    <w:rsid w:val="00D00023"/>
    <w:rsid w:val="00D05CDF"/>
    <w:rsid w:val="00D15C15"/>
    <w:rsid w:val="00D30690"/>
    <w:rsid w:val="00D341EF"/>
    <w:rsid w:val="00D83F03"/>
    <w:rsid w:val="00D8763C"/>
    <w:rsid w:val="00DA31EF"/>
    <w:rsid w:val="00DD622B"/>
    <w:rsid w:val="00DF49BB"/>
    <w:rsid w:val="00E00FC5"/>
    <w:rsid w:val="00E40831"/>
    <w:rsid w:val="00E47168"/>
    <w:rsid w:val="00E54026"/>
    <w:rsid w:val="00E730DE"/>
    <w:rsid w:val="00E94E67"/>
    <w:rsid w:val="00EA4D85"/>
    <w:rsid w:val="00EB1B00"/>
    <w:rsid w:val="00EC4306"/>
    <w:rsid w:val="00EC4E5E"/>
    <w:rsid w:val="00ED615E"/>
    <w:rsid w:val="00F23A13"/>
    <w:rsid w:val="00F25FCF"/>
    <w:rsid w:val="00F27E27"/>
    <w:rsid w:val="00F433C9"/>
    <w:rsid w:val="00F471F3"/>
    <w:rsid w:val="00F6277E"/>
    <w:rsid w:val="00F8527B"/>
    <w:rsid w:val="00FA0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9D0B66"/>
  <w15:chartTrackingRefBased/>
  <w15:docId w15:val="{CD4794FB-7600-4898-875C-A24D4BC1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28"/>
      <w:sz w:val="28"/>
      <w:szCs w:val="28"/>
    </w:rPr>
  </w:style>
  <w:style w:type="paragraph" w:styleId="Titre2">
    <w:name w:val="heading 2"/>
    <w:basedOn w:val="Normal"/>
    <w:next w:val="Normal"/>
    <w:qFormat/>
    <w:pPr>
      <w:keepNext/>
      <w:pBdr>
        <w:top w:val="single" w:sz="6" w:space="1" w:color="auto"/>
        <w:left w:val="single" w:sz="6" w:space="1" w:color="auto"/>
        <w:bottom w:val="single" w:sz="6" w:space="1" w:color="auto"/>
        <w:right w:val="single" w:sz="6" w:space="1" w:color="auto"/>
      </w:pBdr>
      <w:jc w:val="center"/>
      <w:outlineLvl w:val="1"/>
    </w:pPr>
    <w:rPr>
      <w:sz w:val="44"/>
      <w:szCs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corpsdetexte31">
    <w:name w:val="Retrait corps de texte 31"/>
    <w:basedOn w:val="Normal"/>
    <w:pPr>
      <w:ind w:left="360"/>
      <w:jc w:val="both"/>
    </w:pPr>
    <w:rPr>
      <w:color w:val="000000"/>
      <w:sz w:val="22"/>
      <w:szCs w:val="22"/>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qFormat/>
    <w:pPr>
      <w:jc w:val="center"/>
    </w:pPr>
    <w:rPr>
      <w:rFonts w:ascii="Verdana" w:hAnsi="Verdana"/>
      <w:sz w:val="40"/>
      <w:szCs w:val="40"/>
    </w:rPr>
  </w:style>
  <w:style w:type="paragraph" w:styleId="Corpsdetexte">
    <w:name w:val="Body Text"/>
    <w:basedOn w:val="Normal"/>
    <w:pPr>
      <w:jc w:val="both"/>
    </w:pPr>
    <w:rPr>
      <w:sz w:val="22"/>
      <w:szCs w:val="22"/>
    </w:rPr>
  </w:style>
  <w:style w:type="paragraph" w:styleId="Corpsdetexte2">
    <w:name w:val="Body Text 2"/>
    <w:basedOn w:val="Normal"/>
    <w:link w:val="Corpsdetexte2Car"/>
    <w:uiPriority w:val="99"/>
    <w:unhideWhenUsed/>
    <w:rsid w:val="00947E19"/>
    <w:pPr>
      <w:spacing w:after="120" w:line="480" w:lineRule="auto"/>
    </w:pPr>
  </w:style>
  <w:style w:type="character" w:customStyle="1" w:styleId="Corpsdetexte2Car">
    <w:name w:val="Corps de texte 2 Car"/>
    <w:link w:val="Corpsdetexte2"/>
    <w:uiPriority w:val="99"/>
    <w:rsid w:val="00947E19"/>
    <w:rPr>
      <w:sz w:val="24"/>
      <w:szCs w:val="24"/>
    </w:rPr>
  </w:style>
  <w:style w:type="paragraph" w:styleId="Paragraphedeliste">
    <w:name w:val="List Paragraph"/>
    <w:basedOn w:val="Normal"/>
    <w:uiPriority w:val="34"/>
    <w:qFormat/>
    <w:rsid w:val="0061192A"/>
    <w:pPr>
      <w:spacing w:line="276" w:lineRule="auto"/>
      <w:ind w:left="720"/>
      <w:contextualSpacing/>
    </w:pPr>
    <w:rPr>
      <w:rFonts w:ascii="Century Schoolbook" w:eastAsia="Calibri" w:hAnsi="Century Schoolbook"/>
      <w:sz w:val="22"/>
      <w:szCs w:val="22"/>
      <w:lang w:eastAsia="en-US"/>
    </w:rPr>
  </w:style>
  <w:style w:type="paragraph" w:styleId="Textedebulles">
    <w:name w:val="Balloon Text"/>
    <w:basedOn w:val="Normal"/>
    <w:link w:val="TextedebullesCar"/>
    <w:uiPriority w:val="99"/>
    <w:semiHidden/>
    <w:unhideWhenUsed/>
    <w:rsid w:val="00BB159D"/>
    <w:rPr>
      <w:rFonts w:ascii="Tahoma" w:hAnsi="Tahoma" w:cs="Tahoma"/>
      <w:sz w:val="16"/>
      <w:szCs w:val="16"/>
    </w:rPr>
  </w:style>
  <w:style w:type="character" w:customStyle="1" w:styleId="TextedebullesCar">
    <w:name w:val="Texte de bulles Car"/>
    <w:link w:val="Textedebulles"/>
    <w:uiPriority w:val="99"/>
    <w:semiHidden/>
    <w:rsid w:val="00BB159D"/>
    <w:rPr>
      <w:rFonts w:ascii="Tahoma" w:hAnsi="Tahoma" w:cs="Tahoma"/>
      <w:sz w:val="16"/>
      <w:szCs w:val="16"/>
    </w:rPr>
  </w:style>
  <w:style w:type="character" w:customStyle="1" w:styleId="En-tteCar">
    <w:name w:val="En-tête Car"/>
    <w:link w:val="En-tte"/>
    <w:rsid w:val="00D00023"/>
    <w:rPr>
      <w:sz w:val="24"/>
      <w:szCs w:val="24"/>
    </w:rPr>
  </w:style>
  <w:style w:type="table" w:styleId="Grilledutableau">
    <w:name w:val="Table Grid"/>
    <w:basedOn w:val="TableauNormal"/>
    <w:uiPriority w:val="59"/>
    <w:rsid w:val="003E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rsid w:val="00282E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5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Chapitre 1 Ondes mécaniques progressives</vt:lpstr>
    </vt:vector>
  </TitlesOfParts>
  <Company>Hewlett-Packard Company</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 Ondes mécaniques progressives</dc:title>
  <dc:subject/>
  <dc:creator>Cécile ANGELI</dc:creator>
  <cp:keywords/>
  <cp:lastModifiedBy>Jacques Vince</cp:lastModifiedBy>
  <cp:revision>10</cp:revision>
  <cp:lastPrinted>2019-10-17T15:16:00Z</cp:lastPrinted>
  <dcterms:created xsi:type="dcterms:W3CDTF">2020-08-13T13:22:00Z</dcterms:created>
  <dcterms:modified xsi:type="dcterms:W3CDTF">2021-12-07T10:29:00Z</dcterms:modified>
</cp:coreProperties>
</file>