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6F02" w14:textId="77777777" w:rsidR="002D2E74" w:rsidRDefault="002D2E74" w:rsidP="002D2E74">
      <w:pPr>
        <w:pStyle w:val="Titre"/>
      </w:pPr>
      <w:r>
        <w:t>Connaissances et capacités à maitriser (CCM)</w:t>
      </w:r>
    </w:p>
    <w:p w14:paraId="4D178926" w14:textId="77777777" w:rsidR="002D2E74" w:rsidRPr="00C30C58" w:rsidRDefault="002D2E74" w:rsidP="002D2E74">
      <w:pPr>
        <w:pStyle w:val="Titre"/>
      </w:pPr>
      <w:r w:rsidRPr="00C30C58">
        <w:t xml:space="preserve">Chapitre </w:t>
      </w:r>
      <w:r>
        <w:t>1 : Le poids d’un objet</w:t>
      </w:r>
    </w:p>
    <w:p w14:paraId="1AF56673" w14:textId="77777777" w:rsidR="002D2E74" w:rsidRDefault="002D2E74" w:rsidP="002D2E74"/>
    <w:p w14:paraId="536815FB" w14:textId="77777777" w:rsidR="00614493" w:rsidRPr="00C30C58" w:rsidRDefault="00614493" w:rsidP="002D2E74"/>
    <w:p w14:paraId="5B200D9B" w14:textId="77777777" w:rsidR="002D2E74" w:rsidRPr="00044198" w:rsidRDefault="002D2E74" w:rsidP="002D2E74">
      <w:pPr>
        <w:pStyle w:val="Titre1"/>
        <w:rPr>
          <w:sz w:val="24"/>
          <w:szCs w:val="18"/>
        </w:rPr>
      </w:pPr>
      <w:r w:rsidRPr="00044198">
        <w:rPr>
          <w:sz w:val="24"/>
          <w:szCs w:val="18"/>
        </w:rPr>
        <w:t>Prérequis :</w:t>
      </w:r>
    </w:p>
    <w:p w14:paraId="77B6E1D3" w14:textId="080B3811" w:rsidR="002D2E74" w:rsidRPr="006B43DB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</w:rPr>
      </w:pPr>
      <w:r w:rsidRPr="006B43DB">
        <w:rPr>
          <w:rFonts w:ascii="Arial" w:hAnsi="Arial"/>
        </w:rPr>
        <w:t xml:space="preserve">Réaliser un Diagramme </w:t>
      </w:r>
      <w:r w:rsidR="006B43DB" w:rsidRPr="006B43DB">
        <w:rPr>
          <w:rFonts w:ascii="Arial" w:hAnsi="Arial"/>
        </w:rPr>
        <w:t>O</w:t>
      </w:r>
      <w:r w:rsidRPr="006B43DB">
        <w:rPr>
          <w:rFonts w:ascii="Arial" w:hAnsi="Arial"/>
        </w:rPr>
        <w:t xml:space="preserve">bjet-Interactions </w:t>
      </w:r>
      <w:r w:rsidR="006B43DB" w:rsidRPr="006B43DB">
        <w:rPr>
          <w:rFonts w:ascii="Arial" w:hAnsi="Arial"/>
        </w:rPr>
        <w:t>(</w:t>
      </w:r>
      <w:proofErr w:type="spellStart"/>
      <w:r w:rsidRPr="006B43DB">
        <w:rPr>
          <w:rFonts w:ascii="Arial" w:hAnsi="Arial"/>
        </w:rPr>
        <w:t>DOI</w:t>
      </w:r>
      <w:proofErr w:type="spellEnd"/>
      <w:r w:rsidR="006B43DB" w:rsidRPr="006B43DB">
        <w:rPr>
          <w:rFonts w:ascii="Arial" w:hAnsi="Arial"/>
        </w:rPr>
        <w:t>)</w:t>
      </w:r>
    </w:p>
    <w:p w14:paraId="3E0258C8" w14:textId="77777777" w:rsidR="002D2E74" w:rsidRPr="006B43DB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</w:rPr>
      </w:pPr>
      <w:r w:rsidRPr="006B43DB">
        <w:rPr>
          <w:rFonts w:ascii="Arial" w:hAnsi="Arial"/>
        </w:rPr>
        <w:t>Modéliser des actions</w:t>
      </w:r>
    </w:p>
    <w:p w14:paraId="7B14D7AE" w14:textId="77777777" w:rsidR="002D2E74" w:rsidRPr="006B43DB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</w:rPr>
      </w:pPr>
      <w:r w:rsidRPr="006B43DB">
        <w:rPr>
          <w:rFonts w:ascii="Arial" w:hAnsi="Arial"/>
        </w:rPr>
        <w:t>Décrire les caractéristiques d’une force</w:t>
      </w:r>
    </w:p>
    <w:p w14:paraId="69A3250C" w14:textId="77777777" w:rsidR="002D2E74" w:rsidRPr="006B43DB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</w:rPr>
      </w:pPr>
      <w:r w:rsidRPr="006B43DB">
        <w:rPr>
          <w:rFonts w:ascii="Arial" w:hAnsi="Arial"/>
        </w:rPr>
        <w:t>Décrire un mouvement</w:t>
      </w:r>
    </w:p>
    <w:p w14:paraId="32D11A7F" w14:textId="0A80F228" w:rsidR="002D2E74" w:rsidRPr="006B43DB" w:rsidRDefault="002D2E74" w:rsidP="006B43DB">
      <w:pPr>
        <w:pStyle w:val="Paragraphedeliste"/>
        <w:numPr>
          <w:ilvl w:val="0"/>
          <w:numId w:val="4"/>
        </w:numPr>
        <w:tabs>
          <w:tab w:val="left" w:pos="4403"/>
        </w:tabs>
        <w:rPr>
          <w:rFonts w:ascii="Arial" w:hAnsi="Arial"/>
        </w:rPr>
      </w:pPr>
      <w:r w:rsidRPr="006B43DB">
        <w:rPr>
          <w:rFonts w:ascii="Arial" w:hAnsi="Arial"/>
        </w:rPr>
        <w:t>Analyser des chronophotographies</w:t>
      </w:r>
      <w:r w:rsidR="006B43DB" w:rsidRPr="006B43DB">
        <w:rPr>
          <w:rFonts w:ascii="Arial" w:hAnsi="Arial"/>
        </w:rPr>
        <w:tab/>
      </w:r>
    </w:p>
    <w:p w14:paraId="40C88BC9" w14:textId="1FB5F254" w:rsidR="006A19B2" w:rsidRPr="006B43DB" w:rsidRDefault="006A19B2" w:rsidP="006B43DB">
      <w:pPr>
        <w:pStyle w:val="Paragraphedeliste"/>
        <w:numPr>
          <w:ilvl w:val="0"/>
          <w:numId w:val="4"/>
        </w:numPr>
        <w:rPr>
          <w:rFonts w:ascii="Arial" w:hAnsi="Arial"/>
        </w:rPr>
      </w:pPr>
      <w:r w:rsidRPr="006B43DB">
        <w:rPr>
          <w:rFonts w:ascii="Arial" w:hAnsi="Arial"/>
        </w:rPr>
        <w:t xml:space="preserve">Convertir </w:t>
      </w:r>
      <w:r w:rsidR="006B43DB">
        <w:rPr>
          <w:rFonts w:ascii="Arial" w:hAnsi="Arial"/>
        </w:rPr>
        <w:t xml:space="preserve">les grammes </w:t>
      </w:r>
      <w:proofErr w:type="spellStart"/>
      <w:r w:rsidR="006B43DB">
        <w:rPr>
          <w:rFonts w:ascii="Arial" w:hAnsi="Arial"/>
        </w:rPr>
        <w:t>en</w:t>
      </w:r>
      <w:proofErr w:type="spellEnd"/>
      <w:r w:rsidR="006B43DB">
        <w:rPr>
          <w:rFonts w:ascii="Arial" w:hAnsi="Arial"/>
        </w:rPr>
        <w:t xml:space="preserve"> </w:t>
      </w:r>
      <w:proofErr w:type="spellStart"/>
      <w:r w:rsidR="006B43DB">
        <w:rPr>
          <w:rFonts w:ascii="Arial" w:hAnsi="Arial"/>
        </w:rPr>
        <w:t>kilogrammes</w:t>
      </w:r>
      <w:proofErr w:type="spellEnd"/>
      <w:r w:rsidR="006B43DB">
        <w:rPr>
          <w:rFonts w:ascii="Arial" w:hAnsi="Arial"/>
        </w:rPr>
        <w:t xml:space="preserve"> et </w:t>
      </w:r>
      <w:proofErr w:type="spellStart"/>
      <w:r w:rsidR="006B43DB">
        <w:rPr>
          <w:rFonts w:ascii="Arial" w:hAnsi="Arial"/>
        </w:rPr>
        <w:t>réciproquement</w:t>
      </w:r>
      <w:proofErr w:type="spellEnd"/>
    </w:p>
    <w:p w14:paraId="1AF24B83" w14:textId="77777777" w:rsidR="002D2E74" w:rsidRPr="00392D6E" w:rsidRDefault="002D2E74" w:rsidP="002D2E74"/>
    <w:p w14:paraId="5C479E1B" w14:textId="77777777" w:rsidR="002D2E74" w:rsidRPr="006931A0" w:rsidRDefault="002D2E74" w:rsidP="002D2E74"/>
    <w:p w14:paraId="42895085" w14:textId="77777777" w:rsidR="002D2E74" w:rsidRPr="00C30C58" w:rsidRDefault="002D2E74" w:rsidP="002D2E74">
      <w:pPr>
        <w:pStyle w:val="Titre1"/>
      </w:pPr>
      <w:r>
        <w:t>Connaissances : ce qu’il faut savoir</w:t>
      </w:r>
    </w:p>
    <w:p w14:paraId="28E2C892" w14:textId="77777777" w:rsidR="002D2E74" w:rsidRPr="0077077C" w:rsidRDefault="002D2E74" w:rsidP="002D2E74">
      <w:pPr>
        <w:pStyle w:val="Sansinterligne"/>
        <w:rPr>
          <w:rFonts w:ascii="Arial" w:hAnsi="Arial" w:cs="Arial"/>
          <w:b/>
          <w:sz w:val="22"/>
          <w:lang w:val="fr-FR"/>
        </w:rPr>
      </w:pP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21"/>
        <w:gridCol w:w="4501"/>
      </w:tblGrid>
      <w:tr w:rsidR="002D2E74" w:rsidRPr="00152494" w14:paraId="025B7D53" w14:textId="77777777" w:rsidTr="002D2E74">
        <w:tc>
          <w:tcPr>
            <w:tcW w:w="5421" w:type="dxa"/>
          </w:tcPr>
          <w:p w14:paraId="1F35631B" w14:textId="77777777" w:rsidR="002D2E74" w:rsidRDefault="002D2E74" w:rsidP="004B279B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 xml:space="preserve">Le vocabulaire </w:t>
            </w:r>
            <w:r>
              <w:rPr>
                <w:rFonts w:ascii="Arial" w:hAnsi="Arial" w:cs="Arial"/>
                <w:sz w:val="22"/>
                <w:lang w:val="fr-FR"/>
              </w:rPr>
              <w:t>à savoir utiliser correctement :</w:t>
            </w:r>
          </w:p>
          <w:p w14:paraId="5E27C305" w14:textId="77777777" w:rsidR="002D2E74" w:rsidRDefault="002D2E74" w:rsidP="002D2E74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Poids d’un objet</w:t>
            </w:r>
          </w:p>
          <w:p w14:paraId="36718A35" w14:textId="77777777" w:rsidR="002D2E74" w:rsidRDefault="002D2E74" w:rsidP="002D2E74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Masse d’un objet</w:t>
            </w:r>
          </w:p>
          <w:p w14:paraId="3CCFE29A" w14:textId="77777777" w:rsidR="002D2E74" w:rsidRDefault="002D2E74" w:rsidP="002D2E74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Vertical</w:t>
            </w:r>
          </w:p>
          <w:p w14:paraId="0E351580" w14:textId="067A437E" w:rsidR="002D2E74" w:rsidRDefault="002D2E74" w:rsidP="002D2E74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Intensité de </w:t>
            </w:r>
            <w:r w:rsidR="006B43DB">
              <w:rPr>
                <w:rFonts w:ascii="Arial" w:hAnsi="Arial" w:cs="Arial"/>
                <w:sz w:val="22"/>
                <w:lang w:val="fr-FR"/>
              </w:rPr>
              <w:t xml:space="preserve">la </w:t>
            </w:r>
            <w:r>
              <w:rPr>
                <w:rFonts w:ascii="Arial" w:hAnsi="Arial" w:cs="Arial"/>
                <w:sz w:val="22"/>
                <w:lang w:val="fr-FR"/>
              </w:rPr>
              <w:t>pesanteur</w:t>
            </w:r>
          </w:p>
          <w:p w14:paraId="25868407" w14:textId="77777777" w:rsidR="002D2E74" w:rsidRPr="00614493" w:rsidRDefault="002D2E74" w:rsidP="00614493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Dynamomètre</w:t>
            </w:r>
          </w:p>
        </w:tc>
        <w:tc>
          <w:tcPr>
            <w:tcW w:w="4501" w:type="dxa"/>
          </w:tcPr>
          <w:p w14:paraId="3483C0AF" w14:textId="77777777" w:rsidR="002D2E74" w:rsidRDefault="002D2E74" w:rsidP="004B279B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Expression</w:t>
            </w:r>
            <w:r w:rsidRPr="0077077C">
              <w:rPr>
                <w:rFonts w:ascii="Arial" w:hAnsi="Arial" w:cs="Arial"/>
                <w:sz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lang w:val="fr-FR"/>
              </w:rPr>
              <w:t>à connaître :</w:t>
            </w:r>
          </w:p>
          <w:p w14:paraId="78B10991" w14:textId="77777777" w:rsidR="002D2E74" w:rsidRDefault="002D2E74" w:rsidP="002D2E74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 w:rsidRPr="00044198">
              <w:rPr>
                <w:rFonts w:ascii="Arial" w:hAnsi="Arial" w:cs="Arial"/>
                <w:i/>
                <w:iCs/>
                <w:sz w:val="22"/>
                <w:lang w:val="fr-FR"/>
              </w:rPr>
              <w:t>P</w:t>
            </w:r>
            <w:r>
              <w:rPr>
                <w:rFonts w:ascii="Arial" w:hAnsi="Arial" w:cs="Arial"/>
                <w:sz w:val="22"/>
                <w:lang w:val="fr-FR"/>
              </w:rPr>
              <w:t xml:space="preserve"> = </w:t>
            </w:r>
            <w:r w:rsidRPr="00044198">
              <w:rPr>
                <w:rFonts w:ascii="Arial" w:hAnsi="Arial" w:cs="Arial"/>
                <w:i/>
                <w:iCs/>
                <w:sz w:val="22"/>
                <w:lang w:val="fr-FR"/>
              </w:rPr>
              <w:t>m</w:t>
            </w:r>
            <w:r>
              <w:rPr>
                <w:rFonts w:ascii="Arial" w:hAnsi="Arial" w:cs="Arial"/>
                <w:sz w:val="22"/>
                <w:lang w:val="fr-FR"/>
              </w:rPr>
              <w:t xml:space="preserve"> x </w:t>
            </w:r>
            <w:r w:rsidRPr="00044198">
              <w:rPr>
                <w:rFonts w:ascii="Arial" w:hAnsi="Arial" w:cs="Arial"/>
                <w:i/>
                <w:iCs/>
                <w:sz w:val="22"/>
                <w:lang w:val="fr-FR"/>
              </w:rPr>
              <w:t>g</w:t>
            </w:r>
            <w:r>
              <w:rPr>
                <w:rFonts w:ascii="Arial" w:hAnsi="Arial" w:cs="Arial"/>
                <w:sz w:val="22"/>
                <w:lang w:val="fr-FR"/>
              </w:rPr>
              <w:t xml:space="preserve">   avec les unités associées</w:t>
            </w:r>
          </w:p>
          <w:p w14:paraId="3D83BFA2" w14:textId="2D2EBCB1" w:rsidR="006A19B2" w:rsidRPr="00152494" w:rsidRDefault="006A19B2" w:rsidP="006E3202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2D2E74" w:rsidRPr="00152494" w14:paraId="1F658BD1" w14:textId="77777777" w:rsidTr="00614493">
        <w:trPr>
          <w:trHeight w:val="68"/>
        </w:trPr>
        <w:tc>
          <w:tcPr>
            <w:tcW w:w="5421" w:type="dxa"/>
          </w:tcPr>
          <w:p w14:paraId="0AE399F8" w14:textId="77777777" w:rsidR="002D2E74" w:rsidRPr="00614493" w:rsidRDefault="002D2E74" w:rsidP="00614493"/>
        </w:tc>
        <w:tc>
          <w:tcPr>
            <w:tcW w:w="4501" w:type="dxa"/>
          </w:tcPr>
          <w:p w14:paraId="58967724" w14:textId="77777777" w:rsidR="002D2E74" w:rsidRDefault="002D2E74" w:rsidP="004B279B">
            <w:pPr>
              <w:pStyle w:val="Paragraphedeliste"/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15B1A320" w14:textId="77777777" w:rsidR="002D2E74" w:rsidRDefault="002D2E74" w:rsidP="002D2E74"/>
    <w:p w14:paraId="5ACBC011" w14:textId="77777777" w:rsidR="002D2E74" w:rsidRPr="00C30C58" w:rsidRDefault="002D2E74" w:rsidP="002D2E74">
      <w:pPr>
        <w:pBdr>
          <w:bottom w:val="single" w:sz="12" w:space="1" w:color="auto"/>
        </w:pBdr>
      </w:pPr>
    </w:p>
    <w:tbl>
      <w:tblPr>
        <w:tblW w:w="10397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336"/>
        <w:gridCol w:w="1433"/>
      </w:tblGrid>
      <w:tr w:rsidR="002D2E74" w:rsidRPr="00152494" w14:paraId="027B65A3" w14:textId="77777777" w:rsidTr="004B279B">
        <w:tc>
          <w:tcPr>
            <w:tcW w:w="6379" w:type="dxa"/>
          </w:tcPr>
          <w:p w14:paraId="559423EA" w14:textId="77777777" w:rsidR="002D2E74" w:rsidRPr="00152494" w:rsidRDefault="002D2E74" w:rsidP="004B279B">
            <w:pPr>
              <w:pStyle w:val="Titre1"/>
              <w:rPr>
                <w:b w:val="0"/>
                <w:color w:val="5B9BD5" w:themeColor="accent1"/>
                <w:szCs w:val="28"/>
              </w:rPr>
            </w:pPr>
            <w:r w:rsidRPr="00164687">
              <w:t>Capacités : ce qu’il faut savoir faire</w:t>
            </w:r>
            <w:r w:rsidRPr="00152494">
              <w:rPr>
                <w:color w:val="5B9BD5" w:themeColor="accent1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2F32BCBF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808080"/>
            </w:tcBorders>
          </w:tcPr>
          <w:p w14:paraId="487FC51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68B85400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2D2E74" w:rsidRPr="00152494" w14:paraId="4999E3C0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52F6C554" w14:textId="77777777" w:rsidR="002D2E74" w:rsidRPr="002D2E74" w:rsidRDefault="002D2E74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Différencier poids et masse</w:t>
            </w:r>
          </w:p>
        </w:tc>
        <w:tc>
          <w:tcPr>
            <w:tcW w:w="1249" w:type="dxa"/>
          </w:tcPr>
          <w:p w14:paraId="5FFCFA50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071BB4E5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4CF762E6" w14:textId="77777777" w:rsidR="002D2E74" w:rsidRPr="000645EE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2D2E74" w:rsidRPr="00152494" w14:paraId="54A624DE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2FC3208E" w14:textId="30198AB9" w:rsidR="002D2E74" w:rsidRPr="002D2E74" w:rsidRDefault="002D2E74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Identifier le poids dans</w:t>
            </w:r>
            <w:r w:rsidRPr="002D2E74">
              <w:rPr>
                <w:rFonts w:ascii="Arial" w:hAnsi="Arial"/>
                <w:sz w:val="24"/>
                <w:szCs w:val="24"/>
                <w:lang w:val="fr-FR"/>
              </w:rPr>
              <w:t xml:space="preserve"> la représentation des forces </w:t>
            </w:r>
            <w:r w:rsidR="00044198">
              <w:rPr>
                <w:rFonts w:ascii="Arial" w:hAnsi="Arial"/>
                <w:sz w:val="24"/>
                <w:szCs w:val="24"/>
                <w:lang w:val="fr-FR"/>
              </w:rPr>
              <w:t>modélisant</w:t>
            </w:r>
            <w:r w:rsidRPr="002D2E74">
              <w:rPr>
                <w:rFonts w:ascii="Arial" w:hAnsi="Arial"/>
                <w:sz w:val="24"/>
                <w:szCs w:val="24"/>
                <w:lang w:val="fr-FR"/>
              </w:rPr>
              <w:t xml:space="preserve"> l’interaction gravitationnelle.</w:t>
            </w:r>
          </w:p>
        </w:tc>
        <w:tc>
          <w:tcPr>
            <w:tcW w:w="1249" w:type="dxa"/>
          </w:tcPr>
          <w:p w14:paraId="6BC4BF5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75ECC7E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17BD4FAC" w14:textId="77777777" w:rsidR="002D2E74" w:rsidRPr="000645EE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2D2E74" w:rsidRPr="00152494" w14:paraId="3E4802DB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04E13903" w14:textId="471639D4" w:rsidR="002D2E74" w:rsidRPr="002D2E74" w:rsidRDefault="002D2E74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 w:rsidRPr="002D2E74">
              <w:rPr>
                <w:rFonts w:ascii="Arial" w:hAnsi="Arial"/>
                <w:sz w:val="24"/>
                <w:szCs w:val="24"/>
                <w:lang w:val="fr-FR"/>
              </w:rPr>
              <w:t xml:space="preserve">Utiliser la relation </w:t>
            </w:r>
            <w:r w:rsidRPr="00044198"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>P</w:t>
            </w:r>
            <w:r w:rsidR="00044198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D2E74">
              <w:rPr>
                <w:rFonts w:ascii="Arial" w:hAnsi="Arial"/>
                <w:sz w:val="24"/>
                <w:szCs w:val="24"/>
                <w:lang w:val="fr-FR"/>
              </w:rPr>
              <w:t>=</w:t>
            </w:r>
            <w:r w:rsidR="00044198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044198"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>m</w:t>
            </w:r>
            <w:r w:rsidR="00AA3E65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D2E74">
              <w:rPr>
                <w:rFonts w:ascii="Arial" w:hAnsi="Arial"/>
                <w:sz w:val="24"/>
                <w:szCs w:val="24"/>
                <w:lang w:val="fr-FR"/>
              </w:rPr>
              <w:t>x</w:t>
            </w:r>
            <w:r w:rsidR="00AA3E65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044198"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>g</w:t>
            </w:r>
            <w:r w:rsidRPr="002D2E74">
              <w:rPr>
                <w:rFonts w:ascii="Arial" w:hAnsi="Arial"/>
                <w:sz w:val="24"/>
                <w:szCs w:val="24"/>
                <w:lang w:val="fr-FR"/>
              </w:rPr>
              <w:t xml:space="preserve"> pour calculer le poids d’un objet</w:t>
            </w:r>
          </w:p>
        </w:tc>
        <w:tc>
          <w:tcPr>
            <w:tcW w:w="1249" w:type="dxa"/>
          </w:tcPr>
          <w:p w14:paraId="4F54CBD4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031C768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5FB21AE" w14:textId="77777777" w:rsidR="002D2E74" w:rsidRPr="000645EE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044198" w:rsidRPr="00152494" w14:paraId="4D62CEB9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6BA252AA" w14:textId="77777777" w:rsidR="00044198" w:rsidRPr="002D2E74" w:rsidRDefault="00044198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Utiliser un dynamomètre pour mesurer la valeur de forces</w:t>
            </w:r>
          </w:p>
        </w:tc>
        <w:tc>
          <w:tcPr>
            <w:tcW w:w="1249" w:type="dxa"/>
          </w:tcPr>
          <w:p w14:paraId="4D4A2C0F" w14:textId="77777777" w:rsidR="00044198" w:rsidRPr="00152494" w:rsidRDefault="00044198" w:rsidP="00044198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31890F4C" w14:textId="77777777" w:rsidR="00044198" w:rsidRPr="00152494" w:rsidRDefault="00044198" w:rsidP="00044198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21C93E6" w14:textId="4433A8D2" w:rsidR="00044198" w:rsidRPr="000645EE" w:rsidRDefault="00044198" w:rsidP="00044198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62A165E6" w14:textId="77777777" w:rsidR="002D2E74" w:rsidRPr="00C30C58" w:rsidRDefault="002D2E74" w:rsidP="002D2E74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64CF0876" w14:textId="77777777" w:rsidR="002D2E74" w:rsidRPr="00C30C58" w:rsidRDefault="002D2E74" w:rsidP="002D2E74"/>
    <w:p w14:paraId="758483E3" w14:textId="77777777" w:rsidR="003E46B9" w:rsidRDefault="003E46B9"/>
    <w:sectPr w:rsidR="003E46B9" w:rsidSect="006B43DB">
      <w:headerReference w:type="default" r:id="rId7"/>
      <w:footerReference w:type="default" r:id="rId8"/>
      <w:pgSz w:w="11906" w:h="16838"/>
      <w:pgMar w:top="720" w:right="720" w:bottom="720" w:left="720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EA54" w14:textId="77777777" w:rsidR="003828E9" w:rsidRDefault="003828E9" w:rsidP="006B43DB">
      <w:r>
        <w:separator/>
      </w:r>
    </w:p>
  </w:endnote>
  <w:endnote w:type="continuationSeparator" w:id="0">
    <w:p w14:paraId="46CC73FF" w14:textId="77777777" w:rsidR="003828E9" w:rsidRDefault="003828E9" w:rsidP="006B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C6FD" w14:textId="275F76C9" w:rsidR="006B43DB" w:rsidRPr="006B43DB" w:rsidRDefault="006B43DB" w:rsidP="006B43DB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2F5496" w:themeColor="accent5" w:themeShade="BF"/>
        <w:sz w:val="18"/>
        <w:szCs w:val="18"/>
      </w:rPr>
    </w:pPr>
    <w:r w:rsidRPr="00C30C58">
      <w:rPr>
        <w:noProof/>
        <w:color w:val="2F5496" w:themeColor="accent5" w:themeShade="BF"/>
      </w:rPr>
      <w:drawing>
        <wp:inline distT="0" distB="0" distL="0" distR="0" wp14:anchorId="02B73243" wp14:editId="490FDFDF">
          <wp:extent cx="1064833" cy="250576"/>
          <wp:effectExtent l="0" t="0" r="254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33" cy="25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F5496" w:themeColor="accent5" w:themeShade="BF"/>
        <w:sz w:val="18"/>
        <w:szCs w:val="18"/>
      </w:rPr>
      <w:tab/>
    </w:r>
    <w:r>
      <w:rPr>
        <w:color w:val="2F5496" w:themeColor="accent5" w:themeShade="BF"/>
        <w:sz w:val="18"/>
        <w:szCs w:val="18"/>
      </w:rPr>
      <w:tab/>
    </w:r>
    <w:r w:rsidRPr="00FF1C7A">
      <w:rPr>
        <w:color w:val="2F5496" w:themeColor="accent5" w:themeShade="BF"/>
        <w:sz w:val="18"/>
        <w:szCs w:val="18"/>
      </w:rPr>
      <w:t>Classe de 4</w:t>
    </w:r>
    <w:r w:rsidRPr="00044198">
      <w:rPr>
        <w:color w:val="2F5496" w:themeColor="accent5" w:themeShade="BF"/>
        <w:sz w:val="18"/>
        <w:szCs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358C" w14:textId="77777777" w:rsidR="003828E9" w:rsidRDefault="003828E9" w:rsidP="006B43DB">
      <w:r>
        <w:separator/>
      </w:r>
    </w:p>
  </w:footnote>
  <w:footnote w:type="continuationSeparator" w:id="0">
    <w:p w14:paraId="6DCCBDE1" w14:textId="77777777" w:rsidR="003828E9" w:rsidRDefault="003828E9" w:rsidP="006B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9F50" w14:textId="4CE9C45A" w:rsidR="006B43DB" w:rsidRPr="006B43DB" w:rsidRDefault="006B43DB" w:rsidP="006B43DB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3490"/>
        <w:tab w:val="center" w:pos="5103"/>
        <w:tab w:val="right" w:pos="10490"/>
      </w:tabs>
      <w:rPr>
        <w:noProof/>
        <w:color w:val="2F5496" w:themeColor="accent5" w:themeShade="BF"/>
      </w:rPr>
    </w:pPr>
    <w:bookmarkStart w:id="0" w:name="_heading=h.30j0zll" w:colFirst="0" w:colLast="0"/>
    <w:bookmarkEnd w:id="0"/>
    <w:r>
      <w:rPr>
        <w:noProof/>
        <w:color w:val="31849B"/>
      </w:rPr>
      <w:drawing>
        <wp:inline distT="0" distB="0" distL="0" distR="0" wp14:anchorId="2BCD6DEC" wp14:editId="02FECA5C">
          <wp:extent cx="504825" cy="248285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2F5496" w:themeColor="accent5" w:themeShade="BF"/>
      </w:rPr>
      <w:t xml:space="preserve"> Interaction</w:t>
    </w:r>
    <w:r w:rsidRPr="00C30C58">
      <w:rPr>
        <w:color w:val="2F5496" w:themeColor="accent5" w:themeShade="BF"/>
      </w:rPr>
      <w:tab/>
    </w:r>
    <w:r>
      <w:rPr>
        <w:color w:val="2F5496" w:themeColor="accent5" w:themeShade="BF"/>
      </w:rPr>
      <w:tab/>
    </w:r>
    <w:r w:rsidRPr="00C30C58">
      <w:rPr>
        <w:color w:val="2F5496" w:themeColor="accent5" w:themeShade="BF"/>
      </w:rPr>
      <w:tab/>
    </w:r>
    <w:r>
      <w:rPr>
        <w:color w:val="2F5496" w:themeColor="accent5" w:themeShade="BF"/>
      </w:rPr>
      <w:t xml:space="preserve"> </w:t>
    </w:r>
    <w:r>
      <w:rPr>
        <w:color w:val="2F5496" w:themeColor="accent5" w:themeShade="BF"/>
      </w:rPr>
      <w:t xml:space="preserve">Fiche </w:t>
    </w:r>
    <w:proofErr w:type="spellStart"/>
    <w:r>
      <w:rPr>
        <w:color w:val="2F5496" w:themeColor="accent5" w:themeShade="BF"/>
      </w:rPr>
      <w:t>CCM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1552"/>
    <w:multiLevelType w:val="hybridMultilevel"/>
    <w:tmpl w:val="5A48E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74"/>
    <w:rsid w:val="00044198"/>
    <w:rsid w:val="002D2E74"/>
    <w:rsid w:val="003828E9"/>
    <w:rsid w:val="003E46B9"/>
    <w:rsid w:val="00614493"/>
    <w:rsid w:val="006A19B2"/>
    <w:rsid w:val="006B43DB"/>
    <w:rsid w:val="006E3202"/>
    <w:rsid w:val="00A73AA4"/>
    <w:rsid w:val="00A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9026"/>
  <w15:chartTrackingRefBased/>
  <w15:docId w15:val="{95F4A1D7-CD76-4C41-946F-071D6E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74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D2E74"/>
    <w:pPr>
      <w:keepNext/>
      <w:spacing w:after="60"/>
      <w:outlineLvl w:val="0"/>
    </w:pPr>
    <w:rPr>
      <w:b/>
      <w:color w:val="44546A" w:themeColor="text2"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2E74"/>
    <w:rPr>
      <w:rFonts w:ascii="Arial" w:eastAsia="Times New Roman" w:hAnsi="Arial" w:cs="Arial"/>
      <w:b/>
      <w:color w:val="44546A" w:themeColor="text2"/>
      <w:kern w:val="28"/>
      <w:sz w:val="28"/>
      <w:szCs w:val="20"/>
      <w:lang w:eastAsia="fr-FR"/>
    </w:rPr>
  </w:style>
  <w:style w:type="paragraph" w:styleId="Titre">
    <w:name w:val="Title"/>
    <w:basedOn w:val="Normal"/>
    <w:link w:val="TitreCar"/>
    <w:uiPriority w:val="10"/>
    <w:qFormat/>
    <w:rsid w:val="002D2E74"/>
    <w:pPr>
      <w:jc w:val="center"/>
    </w:pPr>
    <w:rPr>
      <w:rFonts w:ascii="Verdana" w:hAnsi="Verdana"/>
      <w:sz w:val="40"/>
    </w:rPr>
  </w:style>
  <w:style w:type="character" w:customStyle="1" w:styleId="TitreCar">
    <w:name w:val="Titre Car"/>
    <w:basedOn w:val="Policepardfaut"/>
    <w:link w:val="Titre"/>
    <w:uiPriority w:val="10"/>
    <w:rsid w:val="002D2E74"/>
    <w:rPr>
      <w:rFonts w:ascii="Verdana" w:eastAsia="Times New Roman" w:hAnsi="Verdana" w:cs="Arial"/>
      <w:sz w:val="4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D2E74"/>
    <w:pPr>
      <w:spacing w:after="0" w:line="240" w:lineRule="auto"/>
    </w:pPr>
    <w:rPr>
      <w:rFonts w:ascii="Century Schoolbook" w:eastAsia="Times New Roman" w:hAnsi="Century Schoolbook" w:cs="Times New Roman"/>
      <w:sz w:val="20"/>
      <w:lang w:val="en-US"/>
    </w:rPr>
  </w:style>
  <w:style w:type="character" w:customStyle="1" w:styleId="SansinterligneCar">
    <w:name w:val="Sans interligne Car"/>
    <w:link w:val="Sansinterligne"/>
    <w:uiPriority w:val="1"/>
    <w:rsid w:val="002D2E74"/>
    <w:rPr>
      <w:rFonts w:ascii="Century Schoolbook" w:eastAsia="Times New Roman" w:hAnsi="Century Schoolbook" w:cs="Times New Roman"/>
      <w:sz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2D2E74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2E74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B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B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3DB"/>
    <w:rPr>
      <w:rFonts w:ascii="Arial" w:eastAsia="Times New Roman" w:hAnsi="Arial" w:cs="Arial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ekaminski0208@gmail.com</dc:creator>
  <cp:keywords/>
  <dc:description/>
  <cp:lastModifiedBy>Jacques Vince</cp:lastModifiedBy>
  <cp:revision>6</cp:revision>
  <dcterms:created xsi:type="dcterms:W3CDTF">2021-12-17T14:52:00Z</dcterms:created>
  <dcterms:modified xsi:type="dcterms:W3CDTF">2022-01-02T10:06:00Z</dcterms:modified>
</cp:coreProperties>
</file>