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8579" w14:textId="77777777" w:rsidR="00E96BA0" w:rsidRDefault="00E44429">
      <w:pPr>
        <w:pStyle w:val="Titreprincipal"/>
      </w:pPr>
      <w:r>
        <w:t>Chapitre 2</w:t>
      </w:r>
    </w:p>
    <w:p w14:paraId="11783113" w14:textId="71830EC9" w:rsidR="00E96BA0" w:rsidRDefault="00E44429">
      <w:pPr>
        <w:pStyle w:val="Titreprincipal"/>
        <w:rPr>
          <w:sz w:val="28"/>
          <w:szCs w:val="28"/>
        </w:rPr>
      </w:pPr>
      <w:r>
        <w:rPr>
          <w:color w:val="000000"/>
          <w:sz w:val="32"/>
          <w:szCs w:val="32"/>
        </w:rPr>
        <w:t>Réflexion et réfraction de la lumière - Loi</w:t>
      </w:r>
      <w:r w:rsidR="00C84B02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 xml:space="preserve"> de </w:t>
      </w:r>
      <w:r w:rsidR="00912690">
        <w:rPr>
          <w:color w:val="000000"/>
          <w:sz w:val="32"/>
          <w:szCs w:val="32"/>
        </w:rPr>
        <w:t>S</w:t>
      </w:r>
      <w:r>
        <w:rPr>
          <w:color w:val="000000"/>
          <w:sz w:val="32"/>
          <w:szCs w:val="32"/>
        </w:rPr>
        <w:t>nell</w:t>
      </w:r>
      <w:r w:rsidR="00912690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Descartes</w:t>
      </w:r>
      <w:r>
        <w:rPr>
          <w:rFonts w:ascii="Arial" w:hAnsi="Arial"/>
          <w:color w:val="000000"/>
          <w:sz w:val="28"/>
          <w:szCs w:val="28"/>
        </w:rPr>
        <w:t xml:space="preserve"> </w:t>
      </w:r>
    </w:p>
    <w:p w14:paraId="44123752" w14:textId="77777777" w:rsidR="00DF0CED" w:rsidRDefault="00DF0CED" w:rsidP="00DF0CED">
      <w:pPr>
        <w:pStyle w:val="Titre1"/>
        <w:spacing w:before="120"/>
      </w:pPr>
      <w:r>
        <w:t>Activité 1 : à la rencontre d’un nouveau milieu</w:t>
      </w:r>
    </w:p>
    <w:p w14:paraId="09E10DD9" w14:textId="77777777" w:rsidR="00DF0CED" w:rsidRPr="000E425F" w:rsidRDefault="00DF0CED" w:rsidP="00DF0CED">
      <w:pPr>
        <w:spacing w:before="120"/>
        <w:jc w:val="right"/>
        <w:rPr>
          <w:b/>
          <w:bCs/>
        </w:rPr>
      </w:pPr>
      <w:bookmarkStart w:id="0" w:name="_Hlk18355056"/>
      <w:r w:rsidRPr="000E425F">
        <w:rPr>
          <w:b/>
          <w:bCs/>
        </w:rPr>
        <w:t>. . . . . . . . . . . . . . . . . . . . . . . . . . . . . . . . . . . . . . . . . . .</w:t>
      </w:r>
    </w:p>
    <w:bookmarkEnd w:id="0"/>
    <w:p w14:paraId="19DCF522" w14:textId="1ECC05A1" w:rsidR="00DF0CED" w:rsidRPr="00C928CB" w:rsidRDefault="00DF0CED" w:rsidP="00DF0CED">
      <w:pPr>
        <w:rPr>
          <w:i/>
        </w:rPr>
      </w:pPr>
      <w:r w:rsidRPr="00C928CB">
        <w:rPr>
          <w:i/>
        </w:rPr>
        <w:t>1</w:t>
      </w:r>
      <w:r w:rsidRPr="00C928CB">
        <w:rPr>
          <w:i/>
          <w:vertAlign w:val="superscript"/>
        </w:rPr>
        <w:t>ère</w:t>
      </w:r>
      <w:r w:rsidRPr="00C928CB">
        <w:rPr>
          <w:i/>
        </w:rPr>
        <w:t xml:space="preserve"> expérience : On envoie un faisceau laser de façon oblique au fond d'un aquarium vide. </w:t>
      </w:r>
    </w:p>
    <w:p w14:paraId="4CB4CEC6" w14:textId="620A2124" w:rsidR="00DF0CED" w:rsidRPr="00C928CB" w:rsidRDefault="00DF0CED" w:rsidP="0062363F">
      <w:pPr>
        <w:numPr>
          <w:ilvl w:val="0"/>
          <w:numId w:val="15"/>
        </w:numPr>
        <w:ind w:left="426"/>
      </w:pPr>
      <w:r w:rsidRPr="00C928CB">
        <w:t xml:space="preserve">Schématiser (en rouge) ci-dessous le trajet du laser en </w:t>
      </w:r>
      <w:r>
        <w:t>indiquant bien</w:t>
      </w:r>
      <w:r w:rsidRPr="00C928CB">
        <w:t xml:space="preserve"> son point d’impact au fond de l’aquarium.</w:t>
      </w:r>
    </w:p>
    <w:p w14:paraId="4F6D6F53" w14:textId="0FC6F75B" w:rsidR="00DF0CED" w:rsidRPr="00C928CB" w:rsidRDefault="00DF0CED" w:rsidP="00DF0CED"/>
    <w:p w14:paraId="2E370104" w14:textId="57A22BFA" w:rsidR="00DF0CED" w:rsidRDefault="00DF0CED" w:rsidP="00DF0CED">
      <w:pPr>
        <w:jc w:val="center"/>
      </w:pPr>
    </w:p>
    <w:p w14:paraId="71A76B4F" w14:textId="1528FE30" w:rsidR="002B0242" w:rsidRDefault="002B0242" w:rsidP="00DF0CED">
      <w:pPr>
        <w:jc w:val="center"/>
      </w:pPr>
    </w:p>
    <w:p w14:paraId="0F2EB360" w14:textId="77777777" w:rsidR="00DF0CED" w:rsidRPr="00C928CB" w:rsidRDefault="00DF0CED" w:rsidP="00DF0CED">
      <w:pPr>
        <w:jc w:val="center"/>
      </w:pPr>
    </w:p>
    <w:p w14:paraId="0DA410D7" w14:textId="12C49F9A" w:rsidR="00DF0CED" w:rsidRPr="00C928CB" w:rsidRDefault="00DF0CED" w:rsidP="00DF0CED">
      <w:pPr>
        <w:jc w:val="center"/>
      </w:pPr>
      <w:r w:rsidRPr="00C928CB">
        <w:rPr>
          <w:noProof/>
        </w:rPr>
        <w:drawing>
          <wp:inline distT="0" distB="0" distL="0" distR="0" wp14:anchorId="4087DDD5" wp14:editId="4F640C25">
            <wp:extent cx="1873779" cy="9407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4971" cy="9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CCF6" w14:textId="77777777" w:rsidR="00DF0CED" w:rsidRPr="00C928CB" w:rsidRDefault="00DF0CED" w:rsidP="00DF0CED">
      <w:pPr>
        <w:jc w:val="center"/>
      </w:pPr>
    </w:p>
    <w:p w14:paraId="13B5CC80" w14:textId="51498B09" w:rsidR="00DF0CED" w:rsidRPr="00C928CB" w:rsidRDefault="00DF0CED" w:rsidP="0062363F">
      <w:pPr>
        <w:numPr>
          <w:ilvl w:val="0"/>
          <w:numId w:val="15"/>
        </w:numPr>
        <w:ind w:left="426"/>
      </w:pPr>
      <w:r w:rsidRPr="00C928CB">
        <w:rPr>
          <w:b/>
        </w:rPr>
        <w:t>Prévoir</w:t>
      </w:r>
      <w:r w:rsidRPr="00C928CB">
        <w:t xml:space="preserve"> sur le schéma ci-dessus ce qui va se passer si on remplit l’aquarium d’eau</w:t>
      </w:r>
      <w:r>
        <w:t xml:space="preserve"> (aux </w:t>
      </w:r>
      <w:r w:rsidR="0062363F">
        <w:t xml:space="preserve">¾ </w:t>
      </w:r>
      <w:r>
        <w:t>environ)</w:t>
      </w:r>
      <w:r w:rsidRPr="00C928CB">
        <w:t>.</w:t>
      </w:r>
    </w:p>
    <w:p w14:paraId="4072FCA1" w14:textId="77777777" w:rsidR="00DF0CED" w:rsidRPr="00C928CB" w:rsidRDefault="00DF0CED" w:rsidP="00DF0CED">
      <w:pPr>
        <w:rPr>
          <w:i/>
        </w:rPr>
      </w:pPr>
      <w:r w:rsidRPr="00C928CB">
        <w:rPr>
          <w:i/>
        </w:rPr>
        <w:t>2</w:t>
      </w:r>
      <w:r w:rsidRPr="00C928CB">
        <w:rPr>
          <w:i/>
          <w:vertAlign w:val="superscript"/>
        </w:rPr>
        <w:t>ème</w:t>
      </w:r>
      <w:r w:rsidRPr="00C928CB">
        <w:rPr>
          <w:i/>
        </w:rPr>
        <w:t xml:space="preserve"> expérience : </w:t>
      </w:r>
      <w:r>
        <w:rPr>
          <w:i/>
        </w:rPr>
        <w:t>on met l’eau dans l’aquarium</w:t>
      </w:r>
      <w:r w:rsidRPr="00C928CB">
        <w:rPr>
          <w:i/>
        </w:rPr>
        <w:t xml:space="preserve"> plein. </w:t>
      </w:r>
    </w:p>
    <w:p w14:paraId="165273D3" w14:textId="64EB67FA" w:rsidR="00DF0CED" w:rsidRDefault="00DF0CED" w:rsidP="00DF0CED">
      <w:pPr>
        <w:numPr>
          <w:ilvl w:val="0"/>
          <w:numId w:val="15"/>
        </w:numPr>
      </w:pPr>
      <w:r w:rsidRPr="00494044">
        <w:rPr>
          <w:b/>
          <w:bCs/>
        </w:rPr>
        <w:t>Observation</w:t>
      </w:r>
      <w:r>
        <w:t> : c</w:t>
      </w:r>
      <w:r w:rsidRPr="00C928CB">
        <w:t>ompléter (</w:t>
      </w:r>
      <w:r>
        <w:t>d’une autre couleur</w:t>
      </w:r>
      <w:r w:rsidRPr="00C928CB">
        <w:t>) le schéma ci-dessus avec le trajet du laser observé lorsque l’aquarium est plein. Vous vous aiderez du point d’impact du laser au fond de l’aquarium.</w:t>
      </w:r>
    </w:p>
    <w:p w14:paraId="74321621" w14:textId="1E7EEF3D" w:rsidR="00DF0CED" w:rsidRPr="00C928CB" w:rsidRDefault="00DF0CED" w:rsidP="00DF0CED">
      <w:pPr>
        <w:numPr>
          <w:ilvl w:val="0"/>
          <w:numId w:val="15"/>
        </w:numPr>
      </w:pPr>
      <w:r w:rsidRPr="00C928CB">
        <w:t xml:space="preserve">Faire une </w:t>
      </w:r>
      <w:r w:rsidRPr="00C928CB">
        <w:rPr>
          <w:b/>
        </w:rPr>
        <w:t>hypothèse</w:t>
      </w:r>
      <w:r w:rsidRPr="00C928CB">
        <w:t xml:space="preserve"> : </w:t>
      </w:r>
      <w:r>
        <w:t>a</w:t>
      </w:r>
      <w:r w:rsidRPr="00C928CB">
        <w:t xml:space="preserve">u vu de l’expérience que nous venons de réaliser, </w:t>
      </w:r>
      <w:r w:rsidR="00CF0940">
        <w:t>propos</w:t>
      </w:r>
      <w:r w:rsidRPr="00C928CB">
        <w:t>er une condition nécessaire selon vous pour que la lumière ne soit pas déviée lorsqu'il y a de l'eau.</w:t>
      </w:r>
    </w:p>
    <w:p w14:paraId="1C270F87" w14:textId="1AF13C09" w:rsidR="00E96BA0" w:rsidRPr="00AF3A3F" w:rsidRDefault="00E44429" w:rsidP="0062363F">
      <w:pPr>
        <w:pStyle w:val="Corpsdetexte"/>
        <w:shd w:val="clear" w:color="auto" w:fill="FFFFFF"/>
        <w:tabs>
          <w:tab w:val="left" w:pos="0"/>
        </w:tabs>
        <w:ind w:left="720"/>
        <w:rPr>
          <w:color w:val="000000"/>
          <w:szCs w:val="22"/>
        </w:rPr>
      </w:pPr>
      <w:r w:rsidRPr="00AF3A3F">
        <w:rPr>
          <w:color w:val="000000"/>
          <w:szCs w:val="22"/>
        </w:rPr>
        <w:t>Proposer le schéma d'une expérience qui permettra</w:t>
      </w:r>
      <w:r w:rsidR="004F1196">
        <w:rPr>
          <w:color w:val="000000"/>
          <w:szCs w:val="22"/>
        </w:rPr>
        <w:t>it de vérifier votre hypothèse.</w:t>
      </w:r>
      <w:r w:rsidRPr="00AF3A3F">
        <w:rPr>
          <w:color w:val="000000"/>
          <w:szCs w:val="22"/>
        </w:rPr>
        <w:t xml:space="preserve">    </w:t>
      </w:r>
    </w:p>
    <w:p w14:paraId="3B37BB9E" w14:textId="2C29E0EA" w:rsidR="00912690" w:rsidRDefault="00E44429" w:rsidP="0062363F">
      <w:pPr>
        <w:pStyle w:val="Titre1"/>
        <w:pBdr>
          <w:top w:val="single" w:sz="4" w:space="1" w:color="auto"/>
        </w:pBdr>
        <w:spacing w:before="120"/>
      </w:pPr>
      <w:r>
        <w:t xml:space="preserve">Activité 2 : </w:t>
      </w:r>
      <w:r w:rsidR="00912690">
        <w:t>Comment repérer la déviation du trajet de la lumière ?</w:t>
      </w:r>
    </w:p>
    <w:p w14:paraId="7CCCAA1A" w14:textId="4DFDF25F" w:rsidR="00E96BA0" w:rsidRPr="00AF3A3F" w:rsidRDefault="00E44429" w:rsidP="0062363F">
      <w:pPr>
        <w:pStyle w:val="Corpsdetexte"/>
        <w:spacing w:before="120"/>
        <w:ind w:left="360"/>
        <w:jc w:val="right"/>
        <w:rPr>
          <w:b/>
          <w:color w:val="000000"/>
          <w:sz w:val="24"/>
        </w:rPr>
      </w:pPr>
      <w:r w:rsidRPr="00AF3A3F">
        <w:rPr>
          <w:b/>
          <w:color w:val="000000"/>
          <w:sz w:val="24"/>
        </w:rPr>
        <w:t>. . . . . . . . . . . . . . . . . . . . . . . . . . . . . . . . . . . . . . . . . . .</w:t>
      </w:r>
    </w:p>
    <w:p w14:paraId="31A573EC" w14:textId="547A73C2" w:rsidR="00DF0CED" w:rsidRPr="0062363F" w:rsidRDefault="00DF0CED" w:rsidP="00DF0CED">
      <w:pPr>
        <w:pStyle w:val="Corpsdetexte"/>
        <w:shd w:val="clear" w:color="auto" w:fill="FFFFFF"/>
        <w:tabs>
          <w:tab w:val="left" w:pos="0"/>
        </w:tabs>
        <w:rPr>
          <w:color w:val="000000"/>
          <w:szCs w:val="22"/>
        </w:rPr>
      </w:pPr>
      <w:r w:rsidRPr="0062363F">
        <w:rPr>
          <w:color w:val="000000"/>
          <w:szCs w:val="22"/>
        </w:rPr>
        <w:t>À l’aide du matériel à disposition, réaliser le montage schématisé ci-dessous : la lumière émise par le laser arrive perpendiculairement au long côté du rectangle en matériau transparent (plexiglas</w:t>
      </w:r>
      <w:r w:rsidR="00CF0940" w:rsidRPr="0062363F">
        <w:rPr>
          <w:color w:val="000000"/>
          <w:szCs w:val="22"/>
        </w:rPr>
        <w:t>s</w:t>
      </w:r>
      <w:r w:rsidRPr="0062363F">
        <w:rPr>
          <w:color w:val="000000"/>
          <w:szCs w:val="22"/>
        </w:rPr>
        <w:t>).</w:t>
      </w:r>
    </w:p>
    <w:p w14:paraId="335D0265" w14:textId="73219AEB" w:rsidR="00DF0CED" w:rsidRPr="0062363F" w:rsidRDefault="00DF0CED" w:rsidP="00DF0CED">
      <w:pPr>
        <w:pStyle w:val="Corpsdetexte"/>
        <w:numPr>
          <w:ilvl w:val="0"/>
          <w:numId w:val="16"/>
        </w:numPr>
        <w:shd w:val="clear" w:color="auto" w:fill="FFFFFF"/>
        <w:ind w:left="426"/>
        <w:rPr>
          <w:color w:val="000000"/>
          <w:szCs w:val="22"/>
        </w:rPr>
      </w:pPr>
      <w:r w:rsidRPr="0062363F">
        <w:rPr>
          <w:color w:val="000000"/>
          <w:szCs w:val="22"/>
        </w:rPr>
        <w:t>Faire figurer sur le schéma ci-dessous le trajet de la lumière à travers la pièce de plastique transparent puis après la sortie du plastique.</w:t>
      </w:r>
      <w:r w:rsidRPr="0062363F">
        <w:rPr>
          <w:color w:val="auto"/>
          <w:szCs w:val="22"/>
        </w:rPr>
        <w:t xml:space="preserve"> </w:t>
      </w:r>
      <w:r w:rsidR="00596E98" w:rsidRPr="0062363F">
        <w:rPr>
          <w:color w:val="auto"/>
          <w:szCs w:val="22"/>
        </w:rPr>
        <w:t>L’observation faite est-elle en accord avec celle réalisée à la fin de l’activité 1</w:t>
      </w:r>
      <w:r w:rsidR="00CF0940" w:rsidRPr="0062363F">
        <w:rPr>
          <w:color w:val="auto"/>
          <w:szCs w:val="22"/>
        </w:rPr>
        <w:t> ?</w:t>
      </w:r>
    </w:p>
    <w:p w14:paraId="1231B87B" w14:textId="79BB1801" w:rsidR="00DF0CED" w:rsidRPr="0062363F" w:rsidRDefault="00DF0CED" w:rsidP="00DF0CED">
      <w:pPr>
        <w:pStyle w:val="Corpsdetexte"/>
        <w:jc w:val="center"/>
        <w:rPr>
          <w:szCs w:val="22"/>
        </w:rPr>
      </w:pPr>
      <w:r w:rsidRPr="0062363F">
        <w:rPr>
          <w:noProof/>
          <w:szCs w:val="22"/>
        </w:rPr>
        <w:drawing>
          <wp:inline distT="0" distB="0" distL="0" distR="0" wp14:anchorId="7B2A9E15" wp14:editId="7CBE4E5B">
            <wp:extent cx="1927860" cy="1516380"/>
            <wp:effectExtent l="0" t="0" r="0" b="0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98F8" w14:textId="0881EEAC" w:rsidR="00596E98" w:rsidRPr="0062363F" w:rsidRDefault="0062363F" w:rsidP="00596E98">
      <w:pPr>
        <w:pStyle w:val="Corpsdetexte"/>
        <w:numPr>
          <w:ilvl w:val="0"/>
          <w:numId w:val="16"/>
        </w:numPr>
        <w:shd w:val="clear" w:color="auto" w:fill="FFFFFF"/>
        <w:rPr>
          <w:szCs w:val="22"/>
        </w:rPr>
      </w:pPr>
      <w:r w:rsidRPr="0062363F">
        <w:rPr>
          <w:noProof/>
          <w:szCs w:val="22"/>
        </w:rPr>
        <w:drawing>
          <wp:anchor distT="0" distB="0" distL="114300" distR="114300" simplePos="0" relativeHeight="251679744" behindDoc="0" locked="0" layoutInCell="1" allowOverlap="1" wp14:anchorId="5F0F454E" wp14:editId="3E26C5C7">
            <wp:simplePos x="0" y="0"/>
            <wp:positionH relativeFrom="column">
              <wp:posOffset>2325315</wp:posOffset>
            </wp:positionH>
            <wp:positionV relativeFrom="paragraph">
              <wp:posOffset>201433</wp:posOffset>
            </wp:positionV>
            <wp:extent cx="2209800" cy="1760220"/>
            <wp:effectExtent l="0" t="0" r="0" b="0"/>
            <wp:wrapSquare wrapText="bothSides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7E4" w:rsidRPr="0062363F">
        <w:rPr>
          <w:color w:val="auto"/>
          <w:szCs w:val="22"/>
        </w:rPr>
        <w:t>On tourne le bloc de plexiglass</w:t>
      </w:r>
      <w:r w:rsidR="002B0242" w:rsidRPr="0062363F">
        <w:rPr>
          <w:color w:val="auto"/>
          <w:szCs w:val="22"/>
        </w:rPr>
        <w:t xml:space="preserve"> comme sur le schéma ci-dessous</w:t>
      </w:r>
      <w:r w:rsidR="005717E4" w:rsidRPr="0062363F">
        <w:rPr>
          <w:color w:val="auto"/>
          <w:szCs w:val="22"/>
        </w:rPr>
        <w:t xml:space="preserve">. </w:t>
      </w:r>
      <w:r w:rsidR="00DF0CED" w:rsidRPr="0062363F">
        <w:rPr>
          <w:color w:val="000000"/>
          <w:szCs w:val="22"/>
        </w:rPr>
        <w:t>Faire figurer sur le schéma le trajet de la lumière.</w:t>
      </w:r>
      <w:r w:rsidR="001F5B8D" w:rsidRPr="0062363F">
        <w:rPr>
          <w:color w:val="FF0000"/>
          <w:szCs w:val="22"/>
        </w:rPr>
        <w:t xml:space="preserve"> </w:t>
      </w:r>
    </w:p>
    <w:p w14:paraId="2F983188" w14:textId="6693558A" w:rsidR="00DF0CED" w:rsidRPr="0062363F" w:rsidRDefault="00DF0CED" w:rsidP="00596E98">
      <w:pPr>
        <w:pStyle w:val="Corpsdetexte"/>
        <w:shd w:val="clear" w:color="auto" w:fill="FFFFFF"/>
        <w:ind w:left="720"/>
        <w:jc w:val="center"/>
        <w:rPr>
          <w:szCs w:val="22"/>
        </w:rPr>
      </w:pPr>
    </w:p>
    <w:p w14:paraId="58B4D260" w14:textId="77777777" w:rsidR="00C01CAD" w:rsidRPr="0062363F" w:rsidRDefault="00C01CAD" w:rsidP="00596E98">
      <w:pPr>
        <w:pStyle w:val="Corpsdetexte"/>
        <w:shd w:val="clear" w:color="auto" w:fill="FFFFFF"/>
        <w:ind w:left="720"/>
        <w:jc w:val="center"/>
        <w:rPr>
          <w:szCs w:val="22"/>
        </w:rPr>
      </w:pPr>
    </w:p>
    <w:p w14:paraId="38073B7D" w14:textId="77777777" w:rsidR="0062363F" w:rsidRDefault="0062363F">
      <w:pPr>
        <w:jc w:val="left"/>
        <w:rPr>
          <w:b/>
          <w:i/>
          <w:color w:val="auto"/>
          <w:szCs w:val="22"/>
        </w:rPr>
      </w:pPr>
      <w:r>
        <w:rPr>
          <w:b/>
          <w:i/>
          <w:color w:val="auto"/>
          <w:szCs w:val="22"/>
        </w:rPr>
        <w:br w:type="page"/>
      </w:r>
    </w:p>
    <w:p w14:paraId="5FEED639" w14:textId="707E4AC4" w:rsidR="00C01CAD" w:rsidRPr="0062363F" w:rsidRDefault="00C01CAD" w:rsidP="00C01CAD">
      <w:pPr>
        <w:pStyle w:val="Corpsdetexte"/>
        <w:jc w:val="left"/>
        <w:rPr>
          <w:b/>
          <w:i/>
          <w:color w:val="auto"/>
          <w:szCs w:val="22"/>
        </w:rPr>
      </w:pPr>
      <w:r w:rsidRPr="0062363F">
        <w:rPr>
          <w:b/>
          <w:i/>
          <w:color w:val="auto"/>
          <w:szCs w:val="22"/>
        </w:rPr>
        <w:lastRenderedPageBreak/>
        <w:t>Lire le paragraphe A du modèle</w:t>
      </w:r>
    </w:p>
    <w:p w14:paraId="2A409C7B" w14:textId="1ADAE309" w:rsidR="00DF0CED" w:rsidRPr="0062363F" w:rsidRDefault="00DF0CED" w:rsidP="00596E98">
      <w:pPr>
        <w:pStyle w:val="Corpsdetexte"/>
        <w:numPr>
          <w:ilvl w:val="0"/>
          <w:numId w:val="16"/>
        </w:numPr>
        <w:shd w:val="clear" w:color="auto" w:fill="FFFFFF"/>
        <w:rPr>
          <w:color w:val="auto"/>
          <w:szCs w:val="22"/>
        </w:rPr>
      </w:pPr>
      <w:r w:rsidRPr="0062363F">
        <w:rPr>
          <w:color w:val="000000"/>
          <w:szCs w:val="22"/>
        </w:rPr>
        <w:t xml:space="preserve">a) Pour le passage de la lumière de </w:t>
      </w:r>
      <w:r w:rsidRPr="0062363F">
        <w:rPr>
          <w:b/>
          <w:color w:val="000000"/>
          <w:szCs w:val="22"/>
        </w:rPr>
        <w:t>l'air au plexigla</w:t>
      </w:r>
      <w:r w:rsidR="00CF0940" w:rsidRPr="0062363F">
        <w:rPr>
          <w:b/>
          <w:color w:val="000000"/>
          <w:szCs w:val="22"/>
        </w:rPr>
        <w:t>s</w:t>
      </w:r>
      <w:r w:rsidRPr="0062363F">
        <w:rPr>
          <w:b/>
          <w:color w:val="000000"/>
          <w:szCs w:val="22"/>
        </w:rPr>
        <w:t xml:space="preserve">s, </w:t>
      </w:r>
      <w:r w:rsidR="00C01CAD" w:rsidRPr="0062363F">
        <w:rPr>
          <w:color w:val="000000"/>
          <w:szCs w:val="22"/>
        </w:rPr>
        <w:t xml:space="preserve">légender </w:t>
      </w:r>
      <w:r w:rsidR="00CF0940" w:rsidRPr="0062363F">
        <w:rPr>
          <w:color w:val="000000"/>
          <w:szCs w:val="22"/>
        </w:rPr>
        <w:t xml:space="preserve">sur le schéma ci-dessous, </w:t>
      </w:r>
      <w:r w:rsidR="00C01CAD" w:rsidRPr="0062363F">
        <w:rPr>
          <w:color w:val="auto"/>
          <w:szCs w:val="22"/>
        </w:rPr>
        <w:t>avec trois</w:t>
      </w:r>
      <w:r w:rsidR="00985D76" w:rsidRPr="0062363F">
        <w:rPr>
          <w:color w:val="auto"/>
          <w:szCs w:val="22"/>
        </w:rPr>
        <w:t xml:space="preserve"> </w:t>
      </w:r>
      <w:r w:rsidRPr="0062363F">
        <w:rPr>
          <w:color w:val="auto"/>
          <w:szCs w:val="22"/>
        </w:rPr>
        <w:t xml:space="preserve">flèches la </w:t>
      </w:r>
      <w:r w:rsidRPr="0062363F">
        <w:rPr>
          <w:b/>
          <w:bCs/>
          <w:color w:val="auto"/>
          <w:szCs w:val="22"/>
        </w:rPr>
        <w:t>surface de séparation</w:t>
      </w:r>
      <w:r w:rsidR="00985D76" w:rsidRPr="0062363F">
        <w:rPr>
          <w:b/>
          <w:bCs/>
          <w:color w:val="auto"/>
          <w:szCs w:val="22"/>
        </w:rPr>
        <w:t>, rayon incident</w:t>
      </w:r>
      <w:r w:rsidRPr="0062363F">
        <w:rPr>
          <w:color w:val="auto"/>
          <w:szCs w:val="22"/>
        </w:rPr>
        <w:t xml:space="preserve"> et le </w:t>
      </w:r>
      <w:r w:rsidR="00387A18" w:rsidRPr="0062363F">
        <w:rPr>
          <w:b/>
          <w:bCs/>
          <w:color w:val="auto"/>
          <w:szCs w:val="22"/>
        </w:rPr>
        <w:t>rayon réfracté</w:t>
      </w:r>
      <w:r w:rsidRPr="0062363F">
        <w:rPr>
          <w:color w:val="auto"/>
          <w:szCs w:val="22"/>
        </w:rPr>
        <w:t xml:space="preserve">. </w:t>
      </w:r>
    </w:p>
    <w:p w14:paraId="0BBFDF8C" w14:textId="77777777" w:rsidR="00DF0CED" w:rsidRPr="0062363F" w:rsidRDefault="00DF0CED" w:rsidP="00DF0CED">
      <w:pPr>
        <w:pStyle w:val="Corpsdetexte"/>
        <w:numPr>
          <w:ilvl w:val="0"/>
          <w:numId w:val="17"/>
        </w:numPr>
        <w:shd w:val="clear" w:color="auto" w:fill="FFFFFF"/>
        <w:rPr>
          <w:color w:val="000000"/>
          <w:szCs w:val="22"/>
        </w:rPr>
      </w:pPr>
      <w:r w:rsidRPr="0062363F">
        <w:rPr>
          <w:color w:val="000000"/>
          <w:szCs w:val="22"/>
        </w:rPr>
        <w:t>Indiquer le point d’incidence noté I</w:t>
      </w:r>
      <w:r w:rsidRPr="0062363F">
        <w:rPr>
          <w:color w:val="000000"/>
          <w:szCs w:val="22"/>
          <w:vertAlign w:val="subscript"/>
        </w:rPr>
        <w:t>1</w:t>
      </w:r>
      <w:r w:rsidRPr="0062363F">
        <w:rPr>
          <w:color w:val="000000"/>
          <w:szCs w:val="22"/>
        </w:rPr>
        <w:t xml:space="preserve"> et tracer en pointillés la droite normale.</w:t>
      </w:r>
    </w:p>
    <w:p w14:paraId="5AEFAE90" w14:textId="3519A0FF" w:rsidR="00DF0CED" w:rsidRPr="0062363F" w:rsidRDefault="00DF0CED" w:rsidP="00DF0CED">
      <w:pPr>
        <w:pStyle w:val="Corpsdetexte"/>
        <w:numPr>
          <w:ilvl w:val="0"/>
          <w:numId w:val="17"/>
        </w:numPr>
        <w:shd w:val="clear" w:color="auto" w:fill="FFFFFF"/>
        <w:rPr>
          <w:color w:val="000000"/>
          <w:szCs w:val="22"/>
        </w:rPr>
      </w:pPr>
      <w:r w:rsidRPr="0062363F">
        <w:rPr>
          <w:color w:val="000000"/>
          <w:szCs w:val="22"/>
        </w:rPr>
        <w:t>Enfin, représenter l’angle d’incidence i</w:t>
      </w:r>
      <w:r w:rsidRPr="0062363F">
        <w:rPr>
          <w:color w:val="000000"/>
          <w:szCs w:val="22"/>
          <w:vertAlign w:val="subscript"/>
        </w:rPr>
        <w:t>1</w:t>
      </w:r>
      <w:r w:rsidRPr="0062363F">
        <w:rPr>
          <w:color w:val="000000"/>
          <w:szCs w:val="22"/>
        </w:rPr>
        <w:t xml:space="preserve"> et l’angle de réfraction r</w:t>
      </w:r>
      <w:r w:rsidRPr="0062363F">
        <w:rPr>
          <w:color w:val="000000"/>
          <w:szCs w:val="22"/>
          <w:vertAlign w:val="subscript"/>
        </w:rPr>
        <w:t>1</w:t>
      </w:r>
      <w:r w:rsidRPr="0062363F">
        <w:rPr>
          <w:color w:val="000000"/>
          <w:szCs w:val="22"/>
        </w:rPr>
        <w:t>.</w:t>
      </w:r>
    </w:p>
    <w:p w14:paraId="3808A6B3" w14:textId="77777777" w:rsidR="00DF0CED" w:rsidRPr="0062363F" w:rsidRDefault="00DF0CED" w:rsidP="00DF0CED">
      <w:pPr>
        <w:pStyle w:val="Corpsdetexte"/>
        <w:jc w:val="center"/>
        <w:rPr>
          <w:szCs w:val="22"/>
        </w:rPr>
      </w:pPr>
      <w:r w:rsidRPr="0062363F">
        <w:rPr>
          <w:noProof/>
          <w:szCs w:val="22"/>
        </w:rPr>
        <w:drawing>
          <wp:inline distT="0" distB="0" distL="0" distR="0" wp14:anchorId="7CE06E13" wp14:editId="240F19B5">
            <wp:extent cx="3624262" cy="2878372"/>
            <wp:effectExtent l="0" t="0" r="0" b="0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158" cy="290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FF971" w14:textId="77777777" w:rsidR="00DF0CED" w:rsidRPr="0062363F" w:rsidRDefault="00DF0CED" w:rsidP="00DF0CED">
      <w:pPr>
        <w:pStyle w:val="Corpsdetexte"/>
        <w:ind w:firstLine="424"/>
        <w:rPr>
          <w:szCs w:val="22"/>
        </w:rPr>
      </w:pPr>
      <w:r w:rsidRPr="0062363F">
        <w:rPr>
          <w:color w:val="000000"/>
          <w:szCs w:val="22"/>
        </w:rPr>
        <w:t>d) L’angle d’incidence i</w:t>
      </w:r>
      <w:r w:rsidRPr="0062363F">
        <w:rPr>
          <w:color w:val="000000"/>
          <w:szCs w:val="22"/>
          <w:vertAlign w:val="subscript"/>
        </w:rPr>
        <w:t>1</w:t>
      </w:r>
      <w:r w:rsidRPr="0062363F">
        <w:rPr>
          <w:color w:val="000000"/>
          <w:szCs w:val="22"/>
        </w:rPr>
        <w:t xml:space="preserve"> est-il plus grand ou plus petit que l’angle de réfraction r</w:t>
      </w:r>
      <w:r w:rsidRPr="0062363F">
        <w:rPr>
          <w:color w:val="000000"/>
          <w:szCs w:val="22"/>
          <w:vertAlign w:val="subscript"/>
        </w:rPr>
        <w:t>1</w:t>
      </w:r>
      <w:r w:rsidRPr="0062363F">
        <w:rPr>
          <w:b/>
          <w:color w:val="000000"/>
          <w:szCs w:val="22"/>
        </w:rPr>
        <w:t> </w:t>
      </w:r>
      <w:r w:rsidRPr="0062363F">
        <w:rPr>
          <w:bCs/>
          <w:color w:val="000000"/>
          <w:szCs w:val="22"/>
        </w:rPr>
        <w:t>?</w:t>
      </w:r>
    </w:p>
    <w:p w14:paraId="17414AC8" w14:textId="687A698C" w:rsidR="00DF0CED" w:rsidRPr="0062363F" w:rsidRDefault="00DF0CED" w:rsidP="00DF0CED">
      <w:pPr>
        <w:pStyle w:val="Corpsdetexte"/>
        <w:numPr>
          <w:ilvl w:val="0"/>
          <w:numId w:val="9"/>
        </w:numPr>
        <w:shd w:val="clear" w:color="auto" w:fill="FFFFFF"/>
        <w:tabs>
          <w:tab w:val="left" w:pos="0"/>
        </w:tabs>
        <w:spacing w:before="240"/>
        <w:rPr>
          <w:color w:val="000000"/>
          <w:szCs w:val="22"/>
        </w:rPr>
      </w:pPr>
      <w:r w:rsidRPr="0062363F">
        <w:rPr>
          <w:color w:val="000000"/>
          <w:szCs w:val="22"/>
        </w:rPr>
        <w:t xml:space="preserve">a) Pour le passage de la lumière </w:t>
      </w:r>
      <w:r w:rsidRPr="0062363F">
        <w:rPr>
          <w:b/>
          <w:bCs/>
          <w:color w:val="000000"/>
          <w:szCs w:val="22"/>
        </w:rPr>
        <w:t>du plexiglas à l'air</w:t>
      </w:r>
      <w:r w:rsidRPr="0062363F">
        <w:rPr>
          <w:b/>
          <w:color w:val="000000"/>
          <w:szCs w:val="22"/>
        </w:rPr>
        <w:t xml:space="preserve">, </w:t>
      </w:r>
      <w:r w:rsidR="00CF0940" w:rsidRPr="0062363F">
        <w:rPr>
          <w:color w:val="000000"/>
          <w:szCs w:val="22"/>
        </w:rPr>
        <w:t>reprendre les questions 3.a), b) et c)</w:t>
      </w:r>
      <w:r w:rsidRPr="0062363F">
        <w:rPr>
          <w:color w:val="000000"/>
          <w:szCs w:val="22"/>
        </w:rPr>
        <w:t xml:space="preserve"> en représentant un autre point d’incidence I</w:t>
      </w:r>
      <w:r w:rsidRPr="0062363F">
        <w:rPr>
          <w:color w:val="000000"/>
          <w:szCs w:val="22"/>
          <w:vertAlign w:val="subscript"/>
        </w:rPr>
        <w:t>2</w:t>
      </w:r>
      <w:r w:rsidRPr="0062363F">
        <w:rPr>
          <w:color w:val="000000"/>
          <w:szCs w:val="22"/>
        </w:rPr>
        <w:t>, une autre droite normale, l’angle d’incidence i</w:t>
      </w:r>
      <w:r w:rsidRPr="0062363F">
        <w:rPr>
          <w:color w:val="000000"/>
          <w:szCs w:val="22"/>
          <w:vertAlign w:val="subscript"/>
        </w:rPr>
        <w:t>2</w:t>
      </w:r>
      <w:r w:rsidRPr="0062363F">
        <w:rPr>
          <w:color w:val="000000"/>
          <w:szCs w:val="22"/>
        </w:rPr>
        <w:t xml:space="preserve"> et l’angle de réfraction r</w:t>
      </w:r>
      <w:r w:rsidRPr="0062363F">
        <w:rPr>
          <w:color w:val="000000"/>
          <w:szCs w:val="22"/>
          <w:vertAlign w:val="subscript"/>
        </w:rPr>
        <w:t>2</w:t>
      </w:r>
      <w:r w:rsidRPr="0062363F">
        <w:rPr>
          <w:color w:val="000000"/>
          <w:szCs w:val="22"/>
        </w:rPr>
        <w:t xml:space="preserve">. </w:t>
      </w:r>
    </w:p>
    <w:p w14:paraId="3EDE8F42" w14:textId="77777777" w:rsidR="00DF0CED" w:rsidRPr="0062363F" w:rsidRDefault="00DF0CED" w:rsidP="00DF0CED">
      <w:pPr>
        <w:pStyle w:val="Corpsdetexte"/>
        <w:ind w:left="720"/>
        <w:rPr>
          <w:szCs w:val="22"/>
        </w:rPr>
      </w:pPr>
      <w:r w:rsidRPr="0062363F">
        <w:rPr>
          <w:color w:val="000000"/>
          <w:szCs w:val="22"/>
        </w:rPr>
        <w:t>b) L’angle d’incidence i</w:t>
      </w:r>
      <w:r w:rsidRPr="0062363F">
        <w:rPr>
          <w:color w:val="000000"/>
          <w:szCs w:val="22"/>
          <w:vertAlign w:val="subscript"/>
        </w:rPr>
        <w:t>2</w:t>
      </w:r>
      <w:r w:rsidRPr="0062363F">
        <w:rPr>
          <w:color w:val="000000"/>
          <w:szCs w:val="22"/>
        </w:rPr>
        <w:t xml:space="preserve"> est-il plus grand ou plus petit que l’angle de réfraction r</w:t>
      </w:r>
      <w:r w:rsidRPr="0062363F">
        <w:rPr>
          <w:color w:val="000000"/>
          <w:szCs w:val="22"/>
          <w:vertAlign w:val="subscript"/>
        </w:rPr>
        <w:t>2</w:t>
      </w:r>
      <w:r w:rsidRPr="0062363F">
        <w:rPr>
          <w:color w:val="000000"/>
          <w:szCs w:val="22"/>
        </w:rPr>
        <w:t> ?</w:t>
      </w:r>
    </w:p>
    <w:p w14:paraId="08734186" w14:textId="77777777" w:rsidR="00E96BA0" w:rsidRDefault="00E96BA0">
      <w:pPr>
        <w:pBdr>
          <w:bottom w:val="single" w:sz="12" w:space="1" w:color="00000A"/>
        </w:pBdr>
      </w:pPr>
    </w:p>
    <w:p w14:paraId="20450709" w14:textId="5EB720A9" w:rsidR="00912690" w:rsidRDefault="00912690" w:rsidP="00912690">
      <w:pPr>
        <w:pStyle w:val="Titre1"/>
      </w:pPr>
      <w:r>
        <w:t>Activité 3 : De tous ces</w:t>
      </w:r>
      <w:r w:rsidRPr="008952F8">
        <w:t xml:space="preserve"> modèles</w:t>
      </w:r>
      <w:r>
        <w:t>, lequel est le bon ?</w:t>
      </w:r>
    </w:p>
    <w:p w14:paraId="5386A679" w14:textId="77777777" w:rsidR="00E96BA0" w:rsidRPr="00AF3A3F" w:rsidRDefault="00E44429" w:rsidP="00AF3A3F">
      <w:pPr>
        <w:pStyle w:val="Corpsdetexte"/>
        <w:spacing w:before="240"/>
        <w:ind w:left="360"/>
        <w:jc w:val="right"/>
        <w:rPr>
          <w:b/>
          <w:color w:val="000000"/>
          <w:sz w:val="24"/>
        </w:rPr>
      </w:pPr>
      <w:r w:rsidRPr="00AF3A3F">
        <w:rPr>
          <w:b/>
          <w:color w:val="000000"/>
          <w:sz w:val="24"/>
        </w:rPr>
        <w:t>. . . . . . . . . . . . . . . . . . . . . . . . . . . . . . . . . . . . . . . . . . .</w:t>
      </w:r>
    </w:p>
    <w:p w14:paraId="681FAFD2" w14:textId="5B27FFA8" w:rsidR="00E96BA0" w:rsidRDefault="00B74C7C">
      <w:pPr>
        <w:jc w:val="left"/>
        <w:rPr>
          <w:u w:val="single"/>
        </w:rPr>
      </w:pPr>
      <w:r w:rsidRPr="007A0F2B">
        <w:rPr>
          <w:b/>
          <w:bCs/>
          <w:color w:val="auto"/>
          <w:u w:val="single"/>
        </w:rPr>
        <w:t>1</w:t>
      </w:r>
      <w:r w:rsidRPr="007A0F2B">
        <w:rPr>
          <w:b/>
          <w:bCs/>
          <w:color w:val="auto"/>
          <w:u w:val="single"/>
          <w:vertAlign w:val="superscript"/>
        </w:rPr>
        <w:t>ère</w:t>
      </w:r>
      <w:r w:rsidRPr="007A0F2B">
        <w:rPr>
          <w:b/>
          <w:bCs/>
          <w:color w:val="auto"/>
          <w:u w:val="single"/>
        </w:rPr>
        <w:t xml:space="preserve"> partie : </w:t>
      </w:r>
      <w:r w:rsidR="00E44429" w:rsidRPr="007A0F2B">
        <w:rPr>
          <w:b/>
          <w:bCs/>
          <w:color w:val="auto"/>
          <w:u w:val="single"/>
        </w:rPr>
        <w:t xml:space="preserve">Étude </w:t>
      </w:r>
      <w:r w:rsidR="00E44429">
        <w:rPr>
          <w:b/>
          <w:bCs/>
          <w:u w:val="single"/>
        </w:rPr>
        <w:t xml:space="preserve">du modèle de la réflexion </w:t>
      </w:r>
    </w:p>
    <w:p w14:paraId="45E66397" w14:textId="5AF31691" w:rsidR="00E96BA0" w:rsidRPr="0062363F" w:rsidRDefault="0062363F">
      <w:pPr>
        <w:jc w:val="left"/>
        <w:rPr>
          <w:szCs w:val="22"/>
        </w:rPr>
      </w:pPr>
      <w:r w:rsidRPr="0062363F">
        <w:rPr>
          <w:rFonts w:eastAsia="Wingdings" w:cs="Times New Roman;Times New Roman"/>
          <w:i/>
          <w:szCs w:val="22"/>
        </w:rPr>
        <w:t xml:space="preserve">Nous tentons dans cette partie de trouver une relation qui permettrait de </w:t>
      </w:r>
      <w:r w:rsidR="00E44429" w:rsidRPr="0062363F">
        <w:rPr>
          <w:rFonts w:eastAsia="Wingdings" w:cs="Times New Roman;Times New Roman"/>
          <w:i/>
          <w:szCs w:val="22"/>
        </w:rPr>
        <w:t>prévoir la valeur d</w:t>
      </w:r>
      <w:r w:rsidRPr="0062363F">
        <w:rPr>
          <w:rFonts w:eastAsia="Wingdings" w:cs="Times New Roman;Times New Roman"/>
          <w:i/>
          <w:szCs w:val="22"/>
        </w:rPr>
        <w:t xml:space="preserve">e l’angle de réflexion r’ </w:t>
      </w:r>
      <w:r w:rsidR="00E44429" w:rsidRPr="0062363F">
        <w:rPr>
          <w:rFonts w:eastAsia="Wingdings" w:cs="Times New Roman;Times New Roman"/>
          <w:i/>
          <w:szCs w:val="22"/>
        </w:rPr>
        <w:t xml:space="preserve">connaissant </w:t>
      </w:r>
      <w:r w:rsidRPr="0062363F">
        <w:rPr>
          <w:rFonts w:eastAsia="Wingdings" w:cs="Times New Roman;Times New Roman"/>
          <w:i/>
          <w:szCs w:val="22"/>
        </w:rPr>
        <w:t>l’angle d’incidence i.</w:t>
      </w:r>
    </w:p>
    <w:p w14:paraId="6C9E2985" w14:textId="5C728593" w:rsidR="00FC357F" w:rsidRPr="0062363F" w:rsidRDefault="00E44429">
      <w:pPr>
        <w:pStyle w:val="Corpsdetexte"/>
        <w:spacing w:line="288" w:lineRule="auto"/>
        <w:rPr>
          <w:rFonts w:eastAsia="Wingdings" w:cs="Times New Roman;Times New Roman"/>
          <w:i/>
          <w:color w:val="auto"/>
          <w:szCs w:val="22"/>
        </w:rPr>
      </w:pPr>
      <w:r w:rsidRPr="0062363F">
        <w:rPr>
          <w:rFonts w:eastAsia="Wingdings" w:cs="Times New Roman;Times New Roman"/>
          <w:i/>
          <w:color w:val="000000"/>
          <w:szCs w:val="22"/>
        </w:rPr>
        <w:t xml:space="preserve">On </w:t>
      </w:r>
      <w:r w:rsidR="0062363F" w:rsidRPr="0062363F">
        <w:rPr>
          <w:rFonts w:eastAsia="Wingdings" w:cs="Times New Roman;Times New Roman"/>
          <w:i/>
          <w:color w:val="000000"/>
          <w:szCs w:val="22"/>
        </w:rPr>
        <w:t>dispose</w:t>
      </w:r>
      <w:r w:rsidRPr="0062363F">
        <w:rPr>
          <w:rFonts w:eastAsia="Wingdings" w:cs="Times New Roman;Times New Roman"/>
          <w:i/>
          <w:color w:val="000000"/>
          <w:szCs w:val="22"/>
        </w:rPr>
        <w:t xml:space="preserve"> pour ceci </w:t>
      </w:r>
      <w:r w:rsidR="0062363F" w:rsidRPr="0062363F">
        <w:rPr>
          <w:rFonts w:eastAsia="Wingdings" w:cs="Times New Roman;Times New Roman"/>
          <w:i/>
          <w:color w:val="000000"/>
          <w:szCs w:val="22"/>
        </w:rPr>
        <w:t>d’</w:t>
      </w:r>
      <w:r w:rsidRPr="0062363F">
        <w:rPr>
          <w:rFonts w:eastAsia="Wingdings" w:cs="Times New Roman;Times New Roman"/>
          <w:i/>
          <w:color w:val="000000"/>
          <w:szCs w:val="22"/>
        </w:rPr>
        <w:t xml:space="preserve">une lanterne munie d’un filtre rouge, d’une feuille servant de rapporteur </w:t>
      </w:r>
      <w:r w:rsidRPr="0062363F">
        <w:rPr>
          <w:rFonts w:eastAsia="Wingdings" w:cs="Times New Roman;Times New Roman"/>
          <w:i/>
          <w:color w:val="auto"/>
          <w:szCs w:val="22"/>
        </w:rPr>
        <w:t>(360°), d’un demi-cylindre cons</w:t>
      </w:r>
      <w:r w:rsidR="00FC357F" w:rsidRPr="0062363F">
        <w:rPr>
          <w:rFonts w:eastAsia="Wingdings" w:cs="Times New Roman;Times New Roman"/>
          <w:i/>
          <w:color w:val="auto"/>
          <w:szCs w:val="22"/>
        </w:rPr>
        <w:t>titué d’un matériau transparent, comme sur le schéma ci-dessous.</w:t>
      </w:r>
    </w:p>
    <w:p w14:paraId="1007D803" w14:textId="5DF0DB8D" w:rsidR="00E96BA0" w:rsidRPr="0062363F" w:rsidRDefault="00E44429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  <w:rPr>
          <w:color w:val="auto"/>
          <w:szCs w:val="22"/>
        </w:rPr>
      </w:pPr>
      <w:r w:rsidRPr="0062363F">
        <w:rPr>
          <w:rFonts w:eastAsia="Wingdings" w:cs="Times New Roman;Times New Roman"/>
          <w:color w:val="auto"/>
          <w:szCs w:val="22"/>
        </w:rPr>
        <w:t xml:space="preserve">Pour le passage de la lumière de </w:t>
      </w:r>
      <w:r w:rsidRPr="0062363F">
        <w:rPr>
          <w:rFonts w:eastAsia="Wingdings" w:cs="Times New Roman;Times New Roman"/>
          <w:b/>
          <w:color w:val="auto"/>
          <w:szCs w:val="22"/>
        </w:rPr>
        <w:t xml:space="preserve">l'air au plexiglas, </w:t>
      </w:r>
      <w:r w:rsidRPr="0062363F">
        <w:rPr>
          <w:rFonts w:eastAsia="Wingdings" w:cs="Times New Roman;Times New Roman"/>
          <w:color w:val="auto"/>
          <w:szCs w:val="22"/>
        </w:rPr>
        <w:t>identifier le rayon incident, le rayon réf</w:t>
      </w:r>
      <w:r w:rsidR="00FC357F" w:rsidRPr="0062363F">
        <w:rPr>
          <w:rFonts w:eastAsia="Wingdings" w:cs="Times New Roman;Times New Roman"/>
          <w:color w:val="auto"/>
          <w:szCs w:val="22"/>
        </w:rPr>
        <w:t>léchi, et le rayon réfracté et sur le schéma repérer les angles d’incidence</w:t>
      </w:r>
      <w:r w:rsidR="0098774D" w:rsidRPr="0062363F">
        <w:rPr>
          <w:rFonts w:eastAsia="Wingdings" w:cs="Times New Roman;Times New Roman"/>
          <w:color w:val="auto"/>
          <w:szCs w:val="22"/>
        </w:rPr>
        <w:t xml:space="preserve"> i</w:t>
      </w:r>
      <w:r w:rsidR="00FC357F" w:rsidRPr="0062363F">
        <w:rPr>
          <w:rFonts w:eastAsia="Wingdings" w:cs="Times New Roman;Times New Roman"/>
          <w:color w:val="auto"/>
          <w:szCs w:val="22"/>
        </w:rPr>
        <w:t>, réfléchi</w:t>
      </w:r>
      <w:r w:rsidR="0098774D" w:rsidRPr="0062363F">
        <w:rPr>
          <w:rFonts w:eastAsia="Wingdings" w:cs="Times New Roman;Times New Roman"/>
          <w:color w:val="auto"/>
          <w:szCs w:val="22"/>
        </w:rPr>
        <w:t xml:space="preserve"> r’</w:t>
      </w:r>
      <w:r w:rsidR="00FC357F" w:rsidRPr="0062363F">
        <w:rPr>
          <w:rFonts w:eastAsia="Wingdings" w:cs="Times New Roman;Times New Roman"/>
          <w:color w:val="auto"/>
          <w:szCs w:val="22"/>
        </w:rPr>
        <w:t xml:space="preserve"> et de réfraction</w:t>
      </w:r>
      <w:r w:rsidR="0098774D" w:rsidRPr="0062363F">
        <w:rPr>
          <w:rFonts w:eastAsia="Wingdings" w:cs="Times New Roman;Times New Roman"/>
          <w:color w:val="auto"/>
          <w:szCs w:val="22"/>
        </w:rPr>
        <w:t xml:space="preserve"> r</w:t>
      </w:r>
      <w:r w:rsidR="00FC357F" w:rsidRPr="0062363F">
        <w:rPr>
          <w:rFonts w:eastAsia="Wingdings" w:cs="Times New Roman;Times New Roman"/>
          <w:color w:val="auto"/>
          <w:szCs w:val="22"/>
        </w:rPr>
        <w:t>.</w:t>
      </w:r>
    </w:p>
    <w:p w14:paraId="17F6B259" w14:textId="35951C4E" w:rsidR="00E96BA0" w:rsidRPr="00FC7AD4" w:rsidRDefault="0062363F">
      <w:pPr>
        <w:pStyle w:val="Corpsdetexte"/>
        <w:numPr>
          <w:ilvl w:val="0"/>
          <w:numId w:val="12"/>
        </w:numPr>
        <w:shd w:val="clear" w:color="auto" w:fill="FFFFFF"/>
        <w:tabs>
          <w:tab w:val="left" w:pos="0"/>
        </w:tabs>
        <w:rPr>
          <w:color w:val="auto"/>
          <w:szCs w:val="22"/>
        </w:rPr>
      </w:pPr>
      <w:r w:rsidRPr="0062363F">
        <w:rPr>
          <w:rFonts w:eastAsia="Wingdings" w:cs="Times New Roman;Times New Roman"/>
          <w:color w:val="auto"/>
          <w:szCs w:val="22"/>
        </w:rPr>
        <w:t xml:space="preserve">En </w:t>
      </w:r>
      <w:r w:rsidR="00FC7AD4">
        <w:rPr>
          <w:rFonts w:eastAsia="Wingdings" w:cs="Times New Roman;Times New Roman"/>
          <w:color w:val="auto"/>
          <w:szCs w:val="22"/>
        </w:rPr>
        <w:t>faisant varier i</w:t>
      </w:r>
      <w:r w:rsidRPr="0062363F">
        <w:rPr>
          <w:rFonts w:eastAsia="Wingdings" w:cs="Times New Roman;Times New Roman"/>
          <w:color w:val="auto"/>
          <w:szCs w:val="22"/>
        </w:rPr>
        <w:t>, comparer</w:t>
      </w:r>
      <w:r w:rsidR="00E44429" w:rsidRPr="0062363F">
        <w:rPr>
          <w:rFonts w:eastAsia="Wingdings" w:cs="Times New Roman;Times New Roman"/>
          <w:color w:val="auto"/>
          <w:szCs w:val="22"/>
        </w:rPr>
        <w:t xml:space="preserve"> l'angle d'incidence et l'angle </w:t>
      </w:r>
      <w:r w:rsidRPr="0062363F">
        <w:rPr>
          <w:rFonts w:eastAsia="Wingdings" w:cs="Times New Roman;Times New Roman"/>
          <w:color w:val="auto"/>
          <w:szCs w:val="22"/>
        </w:rPr>
        <w:t>de réflexion</w:t>
      </w:r>
      <w:r w:rsidR="00E44429" w:rsidRPr="0062363F">
        <w:rPr>
          <w:rFonts w:eastAsia="Wingdings" w:cs="Times New Roman;Times New Roman"/>
          <w:color w:val="auto"/>
          <w:szCs w:val="22"/>
        </w:rPr>
        <w:t xml:space="preserve">. </w:t>
      </w:r>
    </w:p>
    <w:p w14:paraId="346BBCD8" w14:textId="77777777" w:rsidR="00FC7AD4" w:rsidRPr="0062363F" w:rsidRDefault="00FC7AD4" w:rsidP="00FC7AD4">
      <w:pPr>
        <w:pStyle w:val="Corpsdetexte"/>
        <w:shd w:val="clear" w:color="auto" w:fill="FFFFFF"/>
        <w:tabs>
          <w:tab w:val="left" w:pos="0"/>
        </w:tabs>
        <w:ind w:left="720"/>
        <w:rPr>
          <w:color w:val="auto"/>
          <w:szCs w:val="22"/>
        </w:rPr>
      </w:pPr>
    </w:p>
    <w:p w14:paraId="15544CDC" w14:textId="2D44097F" w:rsidR="00E96BA0" w:rsidRPr="0062363F" w:rsidRDefault="00FC7AD4" w:rsidP="00FC7AD4">
      <w:pPr>
        <w:jc w:val="center"/>
        <w:rPr>
          <w:b/>
          <w:i/>
          <w:iCs/>
          <w:color w:val="auto"/>
          <w:szCs w:val="22"/>
        </w:rPr>
      </w:pPr>
      <w:r>
        <w:rPr>
          <w:b/>
          <w:i/>
          <w:iCs/>
          <w:color w:val="auto"/>
          <w:szCs w:val="22"/>
        </w:rPr>
        <w:sym w:font="Wingdings" w:char="F049"/>
      </w:r>
      <w:r>
        <w:rPr>
          <w:b/>
          <w:i/>
          <w:iCs/>
          <w:color w:val="auto"/>
          <w:szCs w:val="22"/>
        </w:rPr>
        <w:t xml:space="preserve"> Appeler le professeur pour lui montrer votre proposition puis c</w:t>
      </w:r>
      <w:r w:rsidR="00E44429" w:rsidRPr="0062363F">
        <w:rPr>
          <w:b/>
          <w:i/>
          <w:iCs/>
          <w:color w:val="auto"/>
          <w:szCs w:val="22"/>
        </w:rPr>
        <w:t xml:space="preserve">ompléter le </w:t>
      </w:r>
      <w:r w:rsidR="00FC357F" w:rsidRPr="0062363F">
        <w:rPr>
          <w:b/>
          <w:i/>
          <w:iCs/>
          <w:color w:val="auto"/>
          <w:szCs w:val="22"/>
        </w:rPr>
        <w:t xml:space="preserve">paragraphe B du </w:t>
      </w:r>
      <w:r w:rsidR="00E44429" w:rsidRPr="0062363F">
        <w:rPr>
          <w:b/>
          <w:i/>
          <w:iCs/>
          <w:color w:val="auto"/>
          <w:szCs w:val="22"/>
        </w:rPr>
        <w:t xml:space="preserve">modèle </w:t>
      </w:r>
      <w:r w:rsidR="00443911" w:rsidRPr="0062363F">
        <w:rPr>
          <w:i/>
          <w:iCs/>
          <w:color w:val="auto"/>
          <w:szCs w:val="22"/>
        </w:rPr>
        <w:t>(relation entre les angles et repérages de ceux-ci sur le schéma)</w:t>
      </w:r>
    </w:p>
    <w:p w14:paraId="77FD4215" w14:textId="44C3E934" w:rsidR="00FC357F" w:rsidRDefault="00FC357F"/>
    <w:p w14:paraId="49DD0B3A" w14:textId="12F87FF2" w:rsidR="00FC357F" w:rsidRDefault="00FC357F"/>
    <w:p w14:paraId="4004839E" w14:textId="6251324A" w:rsidR="00FC357F" w:rsidRDefault="0062363F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69889AF" wp14:editId="4E0AF326">
                <wp:simplePos x="0" y="0"/>
                <wp:positionH relativeFrom="column">
                  <wp:posOffset>2045528</wp:posOffset>
                </wp:positionH>
                <wp:positionV relativeFrom="paragraph">
                  <wp:posOffset>26256</wp:posOffset>
                </wp:positionV>
                <wp:extent cx="2614930" cy="1595755"/>
                <wp:effectExtent l="0" t="0" r="0" b="4445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930" cy="1595755"/>
                          <a:chOff x="0" y="0"/>
                          <a:chExt cx="2614930" cy="1595755"/>
                        </a:xfrm>
                      </wpg:grpSpPr>
                      <wpg:grpSp>
                        <wpg:cNvPr id="47" name="Groupe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14930" cy="1595755"/>
                            <a:chOff x="3420" y="10259"/>
                            <a:chExt cx="4118" cy="2513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20" y="10259"/>
                              <a:ext cx="4118" cy="2513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1144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5" y="11204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Connecteur droit 53"/>
                        <wps:cNvCnPr/>
                        <wps:spPr>
                          <a:xfrm flipH="1" flipV="1">
                            <a:off x="644056" y="270344"/>
                            <a:ext cx="733647" cy="4547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necteur droit 54"/>
                        <wps:cNvCnPr>
                          <a:cxnSpLocks noChangeAspect="1"/>
                        </wps:cNvCnPr>
                        <wps:spPr>
                          <a:xfrm flipH="1" flipV="1">
                            <a:off x="968403" y="475421"/>
                            <a:ext cx="143510" cy="889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none" w="med" len="med"/>
                            <a:tailEnd type="triangle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CC9A7" id="Groupe 5" o:spid="_x0000_s1026" style="position:absolute;margin-left:161.05pt;margin-top:2.05pt;width:205.9pt;height:125.65pt;z-index:251676672" coordsize="26149,1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">
                <v:group id="Groupe 47" o:spid="_x0000_s1027" style="position:absolute;width:26149;height:15957" coordorigin="3420,10259" coordsize="4118,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style="position:absolute;left:3420;top:10259;width:4118;height:2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" filled="t">
                    <v:fill recolor="t" type="frame"/>
                    <v:imagedata r:id="rId12" o:title=""/>
                  </v:shape>
                  <v:rect id="Rectangle 16" o:spid="_x0000_s1029" style="position:absolute;left:5040;top:1144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  <v:rect id="Rectangle 18" o:spid="_x0000_s1030" style="position:absolute;left:6285;top:1120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/v:group>
                <v:line id="Connecteur droit 53" o:spid="_x0000_s1031" style="position:absolute;flip:x y;visibility:visible;mso-wrap-style:square" from="6440,2703" to="13777,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" strokecolor="black [3213]"/>
                <v:line id="Connecteur droit 54" o:spid="_x0000_s1032" style="position:absolute;flip:x y;visibility:visible;mso-wrap-style:square" from="9684,4754" to="11119,5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" strokecolor="black [3213]" strokeweight=".25pt">
                  <v:stroke endarrow="block" endarrowwidth="narrow"/>
                  <o:lock v:ext="edit" aspectratio="t" shapetype="f"/>
                </v:line>
                <w10:wrap type="square"/>
              </v:group>
            </w:pict>
          </mc:Fallback>
        </mc:AlternateContent>
      </w:r>
    </w:p>
    <w:p w14:paraId="083A0C2F" w14:textId="77874FCA" w:rsidR="00FC357F" w:rsidRDefault="00FC357F"/>
    <w:p w14:paraId="35F21B00" w14:textId="2D078A5D" w:rsidR="00FC357F" w:rsidRDefault="00FC357F"/>
    <w:p w14:paraId="2402A41F" w14:textId="2F8CB800" w:rsidR="00FC357F" w:rsidRDefault="00FC357F"/>
    <w:p w14:paraId="145EF9EE" w14:textId="2C69D826" w:rsidR="00FC357F" w:rsidRDefault="00FC357F"/>
    <w:p w14:paraId="0F0ECE61" w14:textId="5A8F02AA" w:rsidR="00FC357F" w:rsidRDefault="00FC357F"/>
    <w:p w14:paraId="46101BB5" w14:textId="0421F193" w:rsidR="00FC357F" w:rsidRDefault="00FC357F"/>
    <w:p w14:paraId="7303CFA2" w14:textId="4D368067" w:rsidR="00FC357F" w:rsidRDefault="00FC357F"/>
    <w:p w14:paraId="744174BB" w14:textId="7160FC01" w:rsidR="00FC357F" w:rsidRDefault="00FC357F"/>
    <w:p w14:paraId="0E2825F1" w14:textId="7C502B75" w:rsidR="00FC357F" w:rsidRDefault="00FC357F"/>
    <w:p w14:paraId="354459B4" w14:textId="604D61CD" w:rsidR="00FC357F" w:rsidRDefault="00FC357F"/>
    <w:p w14:paraId="72F9135C" w14:textId="0415DC38" w:rsidR="00E96BA0" w:rsidRPr="007A0F2B" w:rsidRDefault="00B74C7C">
      <w:pPr>
        <w:rPr>
          <w:color w:val="auto"/>
          <w:u w:val="single"/>
        </w:rPr>
      </w:pPr>
      <w:r w:rsidRPr="007A0F2B">
        <w:rPr>
          <w:rFonts w:eastAsia="Wingdings" w:cs="Times New Roman;Times New Roman"/>
          <w:b/>
          <w:bCs/>
          <w:color w:val="auto"/>
          <w:u w:val="single"/>
        </w:rPr>
        <w:t>2</w:t>
      </w:r>
      <w:r w:rsidRPr="007A0F2B">
        <w:rPr>
          <w:rFonts w:eastAsia="Wingdings" w:cs="Times New Roman;Times New Roman"/>
          <w:b/>
          <w:bCs/>
          <w:color w:val="auto"/>
          <w:u w:val="single"/>
          <w:vertAlign w:val="superscript"/>
        </w:rPr>
        <w:t>ème</w:t>
      </w:r>
      <w:r w:rsidRPr="007A0F2B">
        <w:rPr>
          <w:rFonts w:eastAsia="Wingdings" w:cs="Times New Roman;Times New Roman"/>
          <w:b/>
          <w:bCs/>
          <w:color w:val="auto"/>
          <w:u w:val="single"/>
        </w:rPr>
        <w:t xml:space="preserve"> partie : </w:t>
      </w:r>
      <w:r w:rsidR="00E44429" w:rsidRPr="007A0F2B">
        <w:rPr>
          <w:rFonts w:eastAsia="Wingdings" w:cs="Times New Roman;Times New Roman"/>
          <w:b/>
          <w:bCs/>
          <w:color w:val="auto"/>
          <w:u w:val="single"/>
        </w:rPr>
        <w:t xml:space="preserve">Étude du modèle de la réfraction </w:t>
      </w:r>
    </w:p>
    <w:p w14:paraId="6F45A83A" w14:textId="35143748" w:rsidR="0062363F" w:rsidRPr="00C2011D" w:rsidRDefault="0062363F" w:rsidP="0062363F">
      <w:pPr>
        <w:jc w:val="left"/>
        <w:rPr>
          <w:szCs w:val="22"/>
        </w:rPr>
      </w:pPr>
      <w:r w:rsidRPr="00C2011D">
        <w:rPr>
          <w:rFonts w:eastAsia="Wingdings" w:cs="Times New Roman;Times New Roman"/>
          <w:i/>
          <w:szCs w:val="22"/>
        </w:rPr>
        <w:t>Nous tentons dans cette partie de trouver une relation qui permettrait de prévoir la valeur de l’angle de réfraction r connaissant l’angle d’incidence i.</w:t>
      </w:r>
    </w:p>
    <w:p w14:paraId="5C67F93D" w14:textId="32A66457" w:rsidR="00E96BA0" w:rsidRPr="00C2011D" w:rsidRDefault="00130A4A">
      <w:pPr>
        <w:rPr>
          <w:rFonts w:eastAsia="Wingdings" w:cs="Times New Roman;Times New Roman"/>
          <w:szCs w:val="22"/>
        </w:rPr>
      </w:pPr>
      <w:r w:rsidRPr="00C2011D">
        <w:rPr>
          <w:noProof/>
          <w:szCs w:val="22"/>
        </w:rPr>
        <w:drawing>
          <wp:anchor distT="0" distB="0" distL="114300" distR="114300" simplePos="0" relativeHeight="251637760" behindDoc="0" locked="0" layoutInCell="1" allowOverlap="1" wp14:anchorId="791DBEA2" wp14:editId="268B3DB3">
            <wp:simplePos x="0" y="0"/>
            <wp:positionH relativeFrom="column">
              <wp:posOffset>5266495</wp:posOffset>
            </wp:positionH>
            <wp:positionV relativeFrom="paragraph">
              <wp:posOffset>215265</wp:posOffset>
            </wp:positionV>
            <wp:extent cx="528955" cy="704850"/>
            <wp:effectExtent l="19050" t="0" r="4445" b="0"/>
            <wp:wrapSquare wrapText="bothSides"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 w:rsidRPr="00C2011D">
        <w:rPr>
          <w:rFonts w:eastAsia="Wingdings" w:cs="Times New Roman;Times New Roman"/>
          <w:szCs w:val="22"/>
        </w:rPr>
        <w:t>Au cours de l’histoire, plusieurs physiciens ont proposé différents modèles reliant i et r. Leurs propositions sont les suivantes :</w:t>
      </w:r>
    </w:p>
    <w:p w14:paraId="1BD17D0B" w14:textId="34642670" w:rsidR="00E96BA0" w:rsidRPr="00C2011D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 w:rsidRPr="00C2011D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38784" behindDoc="0" locked="0" layoutInCell="0" allowOverlap="1" wp14:anchorId="0409F620" wp14:editId="46CAB1D3">
            <wp:simplePos x="0" y="0"/>
            <wp:positionH relativeFrom="column">
              <wp:posOffset>5838092</wp:posOffset>
            </wp:positionH>
            <wp:positionV relativeFrom="paragraph">
              <wp:posOffset>52461</wp:posOffset>
            </wp:positionV>
            <wp:extent cx="545465" cy="749300"/>
            <wp:effectExtent l="0" t="0" r="6985" b="0"/>
            <wp:wrapSquare wrapText="bothSides"/>
            <wp:docPr id="163" name="Image 163" descr="Fichier:Johannes Kepler 161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Fichier:Johannes Kepler 161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 w:rsidRPr="00C2011D">
        <w:rPr>
          <w:rFonts w:ascii="Arial" w:eastAsia="Wingdings" w:hAnsi="Arial"/>
          <w:sz w:val="22"/>
          <w:szCs w:val="22"/>
          <w:u w:val="single"/>
        </w:rPr>
        <w:t xml:space="preserve">a- </w:t>
      </w:r>
      <w:proofErr w:type="spellStart"/>
      <w:r w:rsidR="00E44429" w:rsidRPr="00C2011D">
        <w:rPr>
          <w:rFonts w:ascii="Arial" w:eastAsia="Wingdings" w:hAnsi="Arial"/>
          <w:sz w:val="22"/>
          <w:szCs w:val="22"/>
          <w:u w:val="single"/>
        </w:rPr>
        <w:t>Grossetête</w:t>
      </w:r>
      <w:proofErr w:type="spellEnd"/>
      <w:r w:rsidR="00E44429" w:rsidRPr="00C2011D">
        <w:rPr>
          <w:rFonts w:ascii="Arial" w:eastAsia="Wingdings" w:hAnsi="Arial"/>
          <w:sz w:val="22"/>
          <w:szCs w:val="22"/>
          <w:u w:val="single"/>
        </w:rPr>
        <w:t xml:space="preserve"> (Maître d'études à l'université d'Oxford ; vers 1175-1253)</w:t>
      </w:r>
    </w:p>
    <w:p w14:paraId="4EB6C757" w14:textId="01B8E6BA" w:rsidR="00E96BA0" w:rsidRPr="00C2011D" w:rsidRDefault="00E44429" w:rsidP="00130A4A">
      <w:pPr>
        <w:ind w:left="708"/>
        <w:rPr>
          <w:rFonts w:eastAsia="Wingdings" w:cs="Times New Roman;Times New Roman"/>
          <w:szCs w:val="22"/>
        </w:rPr>
      </w:pPr>
      <w:r w:rsidRPr="00C2011D">
        <w:rPr>
          <w:rFonts w:eastAsia="Wingdings" w:cs="Times New Roman;Times New Roman"/>
          <w:szCs w:val="22"/>
        </w:rPr>
        <w:t xml:space="preserve">L’angle de réfraction est égal à la moitié de l’angle d’incidence. </w:t>
      </w:r>
    </w:p>
    <w:p w14:paraId="550A4539" w14:textId="40CC29CD" w:rsidR="00E96BA0" w:rsidRPr="00C2011D" w:rsidRDefault="00130A4A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 w:rsidRPr="00C2011D">
        <w:rPr>
          <w:i/>
          <w:noProof/>
          <w:sz w:val="22"/>
          <w:szCs w:val="22"/>
        </w:rPr>
        <w:drawing>
          <wp:anchor distT="0" distB="0" distL="114300" distR="114300" simplePos="0" relativeHeight="251639808" behindDoc="0" locked="0" layoutInCell="0" allowOverlap="1" wp14:anchorId="4079CCB9" wp14:editId="6914D586">
            <wp:simplePos x="0" y="0"/>
            <wp:positionH relativeFrom="column">
              <wp:posOffset>6383215</wp:posOffset>
            </wp:positionH>
            <wp:positionV relativeFrom="paragraph">
              <wp:posOffset>250825</wp:posOffset>
            </wp:positionV>
            <wp:extent cx="588645" cy="720725"/>
            <wp:effectExtent l="19050" t="0" r="1905" b="0"/>
            <wp:wrapSquare wrapText="bothSides"/>
            <wp:docPr id="164" name="Image 164" descr="Fichier:Frans Hals - Portret van René Descarte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Fichier:Frans Hals - Portret van René Descarte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29" w:rsidRPr="00C2011D">
        <w:rPr>
          <w:rFonts w:ascii="Arial" w:eastAsia="Wingdings" w:hAnsi="Arial"/>
          <w:sz w:val="22"/>
          <w:szCs w:val="22"/>
          <w:u w:val="single"/>
        </w:rPr>
        <w:t xml:space="preserve">b- </w:t>
      </w:r>
      <w:proofErr w:type="spellStart"/>
      <w:r w:rsidR="00E44429" w:rsidRPr="00C2011D">
        <w:rPr>
          <w:rFonts w:ascii="Arial" w:eastAsia="Wingdings" w:hAnsi="Arial"/>
          <w:sz w:val="22"/>
          <w:szCs w:val="22"/>
          <w:u w:val="single"/>
        </w:rPr>
        <w:t>Képler</w:t>
      </w:r>
      <w:proofErr w:type="spellEnd"/>
      <w:r w:rsidR="00E44429" w:rsidRPr="00C2011D">
        <w:rPr>
          <w:rFonts w:ascii="Arial" w:eastAsia="Wingdings" w:hAnsi="Arial"/>
          <w:sz w:val="22"/>
          <w:szCs w:val="22"/>
          <w:u w:val="single"/>
        </w:rPr>
        <w:t xml:space="preserve"> (1574-1630)</w:t>
      </w:r>
    </w:p>
    <w:p w14:paraId="060E75C6" w14:textId="540AE3A6" w:rsidR="00E96BA0" w:rsidRPr="00C2011D" w:rsidRDefault="00E44429" w:rsidP="00130A4A">
      <w:pPr>
        <w:ind w:left="680"/>
        <w:rPr>
          <w:rFonts w:eastAsia="Wingdings" w:cs="Times New Roman;Times New Roman"/>
          <w:szCs w:val="22"/>
        </w:rPr>
      </w:pPr>
      <w:r w:rsidRPr="00C2011D">
        <w:rPr>
          <w:rFonts w:eastAsia="Wingdings" w:cs="Times New Roman;Times New Roman"/>
          <w:szCs w:val="22"/>
        </w:rPr>
        <w:t>L'angle de réfraction est proportionnel à l'angle d'incidence pour des valeurs petites de ces angles.</w:t>
      </w:r>
      <w:r w:rsidR="00130A4A" w:rsidRPr="00C2011D">
        <w:rPr>
          <w:i/>
          <w:noProof/>
          <w:szCs w:val="22"/>
        </w:rPr>
        <w:t xml:space="preserve"> </w:t>
      </w:r>
    </w:p>
    <w:p w14:paraId="73C8ED24" w14:textId="5B0BAA73" w:rsidR="00E96BA0" w:rsidRPr="00C2011D" w:rsidRDefault="00E44429" w:rsidP="00130A4A">
      <w:pPr>
        <w:pStyle w:val="Titre4"/>
        <w:numPr>
          <w:ilvl w:val="3"/>
          <w:numId w:val="1"/>
        </w:numPr>
        <w:spacing w:before="0" w:after="0"/>
        <w:ind w:left="708" w:firstLine="0"/>
        <w:rPr>
          <w:rFonts w:ascii="Arial" w:eastAsia="Wingdings" w:hAnsi="Arial"/>
          <w:sz w:val="22"/>
          <w:szCs w:val="22"/>
          <w:u w:val="single"/>
        </w:rPr>
      </w:pPr>
      <w:r w:rsidRPr="00C2011D">
        <w:rPr>
          <w:rFonts w:ascii="Arial" w:eastAsia="Wingdings" w:hAnsi="Arial"/>
          <w:sz w:val="22"/>
          <w:szCs w:val="22"/>
          <w:u w:val="single"/>
        </w:rPr>
        <w:t>c- Descartes (1596-1650)</w:t>
      </w:r>
    </w:p>
    <w:p w14:paraId="7E3E7177" w14:textId="77777777" w:rsidR="00E96BA0" w:rsidRPr="00C2011D" w:rsidRDefault="00E44429" w:rsidP="00130A4A">
      <w:pPr>
        <w:ind w:left="680"/>
        <w:rPr>
          <w:rFonts w:eastAsia="Wingdings" w:cs="Times New Roman;Times New Roman"/>
          <w:szCs w:val="22"/>
        </w:rPr>
      </w:pPr>
      <w:r w:rsidRPr="00C2011D">
        <w:rPr>
          <w:rFonts w:eastAsia="Wingdings" w:cs="Times New Roman;Times New Roman"/>
          <w:szCs w:val="22"/>
        </w:rPr>
        <w:t>Le sinus de l'angle de réfraction est proportionnel au sinus de l'angle d'incidence, ce qui se traduit par la relation sin(r) = k x sin(i), k étant la constante de proportionnalité.</w:t>
      </w:r>
    </w:p>
    <w:p w14:paraId="03FEED47" w14:textId="77777777" w:rsidR="00E96BA0" w:rsidRPr="00C2011D" w:rsidRDefault="00E96BA0">
      <w:pPr>
        <w:pStyle w:val="titre1TP"/>
        <w:rPr>
          <w:rFonts w:ascii="Arial" w:eastAsia="Wingdings" w:hAnsi="Arial"/>
          <w:i/>
          <w:szCs w:val="22"/>
          <w:u w:val="none"/>
        </w:rPr>
      </w:pPr>
    </w:p>
    <w:p w14:paraId="61934F25" w14:textId="77777777" w:rsidR="00506A52" w:rsidRPr="00C2011D" w:rsidRDefault="00506A52" w:rsidP="00506A52">
      <w:pPr>
        <w:pStyle w:val="titre1TP"/>
        <w:numPr>
          <w:ilvl w:val="0"/>
          <w:numId w:val="10"/>
        </w:numPr>
        <w:rPr>
          <w:szCs w:val="22"/>
        </w:rPr>
      </w:pPr>
      <w:r w:rsidRPr="00C2011D">
        <w:rPr>
          <w:rFonts w:ascii="Arial" w:eastAsia="Wingdings" w:hAnsi="Arial"/>
          <w:i/>
          <w:szCs w:val="22"/>
          <w:u w:val="none"/>
        </w:rPr>
        <w:t>Un premier modèle à rejeter</w:t>
      </w:r>
    </w:p>
    <w:p w14:paraId="65E15CDC" w14:textId="0D073306" w:rsidR="00E96BA0" w:rsidRPr="00C2011D" w:rsidRDefault="00DF0CED" w:rsidP="00506A52">
      <w:pPr>
        <w:spacing w:line="288" w:lineRule="auto"/>
        <w:ind w:left="720"/>
        <w:rPr>
          <w:b/>
          <w:color w:val="auto"/>
          <w:szCs w:val="22"/>
        </w:rPr>
      </w:pPr>
      <w:r w:rsidRPr="00C2011D">
        <w:rPr>
          <w:rFonts w:eastAsia="Wingdings" w:cs="Times New Roman;Times New Roman"/>
          <w:color w:val="000000"/>
          <w:szCs w:val="22"/>
        </w:rPr>
        <w:t>À l’aide</w:t>
      </w:r>
      <w:r w:rsidR="00E44429" w:rsidRPr="00C2011D">
        <w:rPr>
          <w:rFonts w:eastAsia="Wingdings" w:cs="Times New Roman;Times New Roman"/>
          <w:color w:val="000000"/>
          <w:szCs w:val="22"/>
        </w:rPr>
        <w:t xml:space="preserve"> de l’activité 2, vous pouvez rejeter un modèle. Lequel ? </w:t>
      </w:r>
      <w:r w:rsidR="006C7680" w:rsidRPr="00C2011D">
        <w:rPr>
          <w:rFonts w:eastAsia="Wingdings" w:cs="Times New Roman;Times New Roman"/>
          <w:color w:val="auto"/>
          <w:szCs w:val="22"/>
        </w:rPr>
        <w:t>Justifier la réponse à l’aide des comparaisons d’angles faites à l’activité 2</w:t>
      </w:r>
      <w:r w:rsidR="00443911" w:rsidRPr="00C2011D">
        <w:rPr>
          <w:rFonts w:eastAsia="Wingdings" w:cs="Times New Roman;Times New Roman"/>
          <w:color w:val="auto"/>
          <w:szCs w:val="22"/>
        </w:rPr>
        <w:t>.</w:t>
      </w:r>
    </w:p>
    <w:p w14:paraId="4EF6825E" w14:textId="77777777" w:rsidR="00E96BA0" w:rsidRPr="00C2011D" w:rsidRDefault="00E44429" w:rsidP="00C2011D">
      <w:pPr>
        <w:numPr>
          <w:ilvl w:val="0"/>
          <w:numId w:val="10"/>
        </w:numPr>
        <w:spacing w:before="120" w:line="288" w:lineRule="auto"/>
        <w:rPr>
          <w:b/>
          <w:szCs w:val="22"/>
        </w:rPr>
      </w:pPr>
      <w:r w:rsidRPr="00C2011D">
        <w:rPr>
          <w:b/>
          <w:i/>
          <w:color w:val="000000"/>
          <w:szCs w:val="22"/>
        </w:rPr>
        <w:t>Choix d’un modèle parmi les deux restants, à partir de mesures</w:t>
      </w:r>
    </w:p>
    <w:p w14:paraId="61F4306E" w14:textId="4AA580E9" w:rsidR="00E96BA0" w:rsidRPr="00C2011D" w:rsidRDefault="00E44429">
      <w:pPr>
        <w:pStyle w:val="Corpsdetexte"/>
        <w:spacing w:line="288" w:lineRule="auto"/>
        <w:rPr>
          <w:color w:val="000000"/>
          <w:szCs w:val="22"/>
        </w:rPr>
      </w:pPr>
      <w:r w:rsidRPr="00C2011D">
        <w:rPr>
          <w:color w:val="000000"/>
          <w:szCs w:val="22"/>
        </w:rPr>
        <w:t xml:space="preserve">Pour essayer de trouver le modèle le plus adapté, on va faire des mesures d’angles : pour différents angles d’incidence on mesurera l’angle de réfraction. On dispose pour ceci </w:t>
      </w:r>
      <w:r w:rsidR="00C2011D" w:rsidRPr="00C2011D">
        <w:rPr>
          <w:color w:val="000000"/>
          <w:szCs w:val="22"/>
        </w:rPr>
        <w:t>du même dispositif que dans la première partie de l’activité</w:t>
      </w:r>
      <w:r w:rsidRPr="00C2011D">
        <w:rPr>
          <w:color w:val="000000"/>
          <w:szCs w:val="22"/>
        </w:rPr>
        <w:t>.</w:t>
      </w:r>
    </w:p>
    <w:p w14:paraId="6FF2D575" w14:textId="77777777" w:rsidR="00E96BA0" w:rsidRPr="00C2011D" w:rsidRDefault="00E44429" w:rsidP="00130A4A">
      <w:pPr>
        <w:rPr>
          <w:b/>
          <w:bCs/>
          <w:szCs w:val="22"/>
        </w:rPr>
      </w:pPr>
      <w:r w:rsidRPr="00C2011D">
        <w:rPr>
          <w:b/>
          <w:bCs/>
          <w:szCs w:val="22"/>
        </w:rPr>
        <w:t>Discussion et choix du meilleur modèle</w:t>
      </w:r>
    </w:p>
    <w:p w14:paraId="51F3E01D" w14:textId="36B3BD5D" w:rsidR="00E96BA0" w:rsidRPr="00C2011D" w:rsidRDefault="00E44429" w:rsidP="00130A4A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line="288" w:lineRule="auto"/>
        <w:rPr>
          <w:color w:val="auto"/>
          <w:szCs w:val="22"/>
        </w:rPr>
      </w:pPr>
      <w:r w:rsidRPr="00C2011D">
        <w:rPr>
          <w:color w:val="000000"/>
          <w:szCs w:val="22"/>
        </w:rPr>
        <w:t xml:space="preserve">Les mesures des angles sont regroupées dans le tableau ci-dessous. Vérifier rapidement </w:t>
      </w:r>
      <w:r w:rsidRPr="00C2011D">
        <w:rPr>
          <w:color w:val="auto"/>
          <w:szCs w:val="22"/>
        </w:rPr>
        <w:t>que vous trouvez les mêmes valeurs et compléter les deux</w:t>
      </w:r>
      <w:r w:rsidR="009E1395" w:rsidRPr="00C2011D">
        <w:rPr>
          <w:color w:val="auto"/>
          <w:szCs w:val="22"/>
        </w:rPr>
        <w:t xml:space="preserve"> </w:t>
      </w:r>
      <w:r w:rsidR="00C2011D" w:rsidRPr="00C2011D">
        <w:rPr>
          <w:color w:val="auto"/>
          <w:szCs w:val="22"/>
        </w:rPr>
        <w:t>valeurs de r manquantes</w:t>
      </w:r>
      <w:r w:rsidRPr="00C2011D">
        <w:rPr>
          <w:color w:val="auto"/>
          <w:szCs w:val="22"/>
        </w:rPr>
        <w:t>.</w:t>
      </w:r>
    </w:p>
    <w:p w14:paraId="13E9A70F" w14:textId="7BDA60AC" w:rsidR="00E96BA0" w:rsidRPr="00C2011D" w:rsidRDefault="009E1395" w:rsidP="00C2011D">
      <w:pPr>
        <w:pStyle w:val="Corpsdetexte"/>
        <w:numPr>
          <w:ilvl w:val="0"/>
          <w:numId w:val="4"/>
        </w:numPr>
        <w:shd w:val="clear" w:color="auto" w:fill="FFFFFF"/>
        <w:tabs>
          <w:tab w:val="left" w:pos="0"/>
        </w:tabs>
        <w:spacing w:line="288" w:lineRule="auto"/>
        <w:rPr>
          <w:rFonts w:ascii="Times New Roman" w:hAnsi="Times New Roman"/>
          <w:color w:val="000000"/>
          <w:szCs w:val="22"/>
        </w:rPr>
      </w:pPr>
      <w:r w:rsidRPr="00C2011D">
        <w:rPr>
          <w:color w:val="auto"/>
          <w:szCs w:val="22"/>
        </w:rPr>
        <w:t>Effectuer les calculs permettant de compléter les valeurs manquantes de sinus et les valeurs des rapports des 3</w:t>
      </w:r>
      <w:r w:rsidR="00B65A36">
        <w:rPr>
          <w:color w:val="auto"/>
          <w:szCs w:val="22"/>
          <w:vertAlign w:val="superscript"/>
        </w:rPr>
        <w:t>e</w:t>
      </w:r>
      <w:r w:rsidRPr="00C2011D">
        <w:rPr>
          <w:color w:val="auto"/>
          <w:szCs w:val="22"/>
        </w:rPr>
        <w:t xml:space="preserve"> et 6</w:t>
      </w:r>
      <w:r w:rsidRPr="00C2011D">
        <w:rPr>
          <w:color w:val="auto"/>
          <w:szCs w:val="22"/>
          <w:vertAlign w:val="superscript"/>
        </w:rPr>
        <w:t>e</w:t>
      </w:r>
      <w:r w:rsidR="00A71529" w:rsidRPr="00C2011D">
        <w:rPr>
          <w:color w:val="auto"/>
          <w:szCs w:val="22"/>
        </w:rPr>
        <w:t xml:space="preserve"> lignes</w:t>
      </w:r>
      <w:r w:rsidRPr="00C2011D">
        <w:rPr>
          <w:color w:val="auto"/>
          <w:szCs w:val="22"/>
        </w:rPr>
        <w:t xml:space="preserve"> </w:t>
      </w:r>
      <w:r w:rsidR="00E44429" w:rsidRPr="00C2011D">
        <w:rPr>
          <w:color w:val="auto"/>
          <w:szCs w:val="22"/>
        </w:rPr>
        <w:t xml:space="preserve">pour choisir le meilleur modèle parmi les deux </w:t>
      </w:r>
      <w:r w:rsidR="00E44429" w:rsidRPr="00C2011D">
        <w:rPr>
          <w:color w:val="000000"/>
          <w:szCs w:val="22"/>
        </w:rPr>
        <w:t>modèles restants. Expliquer le raisonnement sur votre feuille.</w:t>
      </w:r>
    </w:p>
    <w:tbl>
      <w:tblPr>
        <w:tblW w:w="9681" w:type="dxa"/>
        <w:tblInd w:w="7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52"/>
        <w:gridCol w:w="690"/>
        <w:gridCol w:w="695"/>
        <w:gridCol w:w="695"/>
        <w:gridCol w:w="695"/>
        <w:gridCol w:w="695"/>
        <w:gridCol w:w="692"/>
        <w:gridCol w:w="695"/>
        <w:gridCol w:w="695"/>
        <w:gridCol w:w="695"/>
        <w:gridCol w:w="692"/>
        <w:gridCol w:w="695"/>
        <w:gridCol w:w="695"/>
      </w:tblGrid>
      <w:tr w:rsidR="00E96BA0" w:rsidRPr="00C2011D" w14:paraId="746768BC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BA9ADB" w14:textId="2B591810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i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D38412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7E8F70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51A0EA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971A0F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15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CF7E67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20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30FDCD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25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8566C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30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C4E12C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40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F18A6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50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614C9B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60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C4A7E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70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6A41B4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80</w:t>
            </w:r>
          </w:p>
        </w:tc>
      </w:tr>
      <w:tr w:rsidR="00E96BA0" w:rsidRPr="00C2011D" w14:paraId="58E94DA1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29E60A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r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ADD4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B7F037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875EC0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7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94AAD64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10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EA8D4C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13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3B90C0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2CDE0F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20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4FA3CB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25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4B5B04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30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EF921B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4CDC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38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173F6F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42</w:t>
            </w:r>
          </w:p>
        </w:tc>
      </w:tr>
      <w:tr w:rsidR="00E96BA0" w:rsidRPr="00C2011D" w14:paraId="403574FE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E92352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i/r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FCEAF7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CEC7F8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8DA3E73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79A94F3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050F994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8391A8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B77D3A3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FF0CEC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9FAB8D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8516C5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C72F2D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569A040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</w:tr>
      <w:tr w:rsidR="00E96BA0" w:rsidRPr="00C2011D" w14:paraId="1F09D48C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DD60186" w14:textId="4C1CAE54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 xml:space="preserve">sin </w:t>
            </w:r>
            <w:r w:rsidR="00A61C70" w:rsidRPr="00C2011D">
              <w:rPr>
                <w:color w:val="000000"/>
                <w:szCs w:val="22"/>
              </w:rPr>
              <w:t>(</w:t>
            </w:r>
            <w:r w:rsidRPr="00C2011D">
              <w:rPr>
                <w:color w:val="000000"/>
                <w:szCs w:val="22"/>
              </w:rPr>
              <w:t>i</w:t>
            </w:r>
            <w:r w:rsidR="00A61C70" w:rsidRPr="00C2011D">
              <w:rPr>
                <w:color w:val="000000"/>
                <w:szCs w:val="22"/>
              </w:rPr>
              <w:t>)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60555EE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5BE8D03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0,09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A34882D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0,17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C590942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0,26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C4D376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0,34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F12F54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B1A513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0,50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16919C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0,64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DCE0FE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0,77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4B04984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A010D3F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0,93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5D785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0,98</w:t>
            </w:r>
          </w:p>
        </w:tc>
      </w:tr>
      <w:tr w:rsidR="00E96BA0" w:rsidRPr="00C2011D" w14:paraId="7EA6672C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72BC06C" w14:textId="7D31A8DD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 xml:space="preserve">sin </w:t>
            </w:r>
            <w:r w:rsidR="00A61C70" w:rsidRPr="00C2011D">
              <w:rPr>
                <w:color w:val="000000"/>
                <w:szCs w:val="22"/>
              </w:rPr>
              <w:t>(</w:t>
            </w:r>
            <w:r w:rsidRPr="00C2011D">
              <w:rPr>
                <w:color w:val="000000"/>
                <w:szCs w:val="22"/>
              </w:rPr>
              <w:t>r</w:t>
            </w:r>
            <w:r w:rsidR="00A61C70" w:rsidRPr="00C2011D">
              <w:rPr>
                <w:color w:val="000000"/>
                <w:szCs w:val="22"/>
              </w:rPr>
              <w:t>)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81C69A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ACD3D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0,09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E47CD67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0,12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39FAA4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0,17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545908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0,22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E86FAF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D115602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0,34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1D3E80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0,42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F3A20C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0,5</w:t>
            </w: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E9C6F6A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6B132C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0,61</w:t>
            </w: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CB3469" w14:textId="77777777" w:rsidR="00E96BA0" w:rsidRPr="00C2011D" w:rsidRDefault="00E44429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0,66</w:t>
            </w:r>
          </w:p>
        </w:tc>
      </w:tr>
      <w:tr w:rsidR="00E96BA0" w:rsidRPr="00C2011D" w14:paraId="5BCC1D0C" w14:textId="77777777" w:rsidTr="00C2011D">
        <w:trPr>
          <w:trHeight w:val="170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D10AAE" w14:textId="4AC3EACA" w:rsidR="00E96BA0" w:rsidRPr="00C2011D" w:rsidRDefault="00A61C70" w:rsidP="00C2011D">
            <w:pPr>
              <w:pStyle w:val="Contenudetableau"/>
              <w:jc w:val="center"/>
              <w:rPr>
                <w:color w:val="000000"/>
                <w:szCs w:val="22"/>
              </w:rPr>
            </w:pPr>
            <w:r w:rsidRPr="00C2011D">
              <w:rPr>
                <w:color w:val="000000"/>
                <w:szCs w:val="22"/>
              </w:rPr>
              <w:t>sin (i)/sin(r)</w:t>
            </w:r>
          </w:p>
        </w:tc>
        <w:tc>
          <w:tcPr>
            <w:tcW w:w="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938D40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9EBA7F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6589DB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6669CE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F5D61C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C23B495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0D38BC0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A5137F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E9EBAB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02D4C4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A92E48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615A25" w14:textId="77777777" w:rsidR="00E96BA0" w:rsidRPr="00C2011D" w:rsidRDefault="00E96BA0" w:rsidP="00C2011D">
            <w:pPr>
              <w:pStyle w:val="Contenudetableau"/>
              <w:jc w:val="center"/>
              <w:rPr>
                <w:szCs w:val="22"/>
              </w:rPr>
            </w:pPr>
          </w:p>
        </w:tc>
      </w:tr>
    </w:tbl>
    <w:p w14:paraId="0828D5FD" w14:textId="03F320D5" w:rsidR="00E96BA0" w:rsidRPr="00C2011D" w:rsidRDefault="00E44429" w:rsidP="00DF0CED">
      <w:pPr>
        <w:pStyle w:val="Corpsdetexte"/>
        <w:numPr>
          <w:ilvl w:val="0"/>
          <w:numId w:val="5"/>
        </w:numPr>
        <w:shd w:val="clear" w:color="auto" w:fill="FFFFFF"/>
        <w:tabs>
          <w:tab w:val="left" w:pos="0"/>
        </w:tabs>
        <w:spacing w:line="288" w:lineRule="auto"/>
        <w:rPr>
          <w:color w:val="000000"/>
          <w:szCs w:val="22"/>
        </w:rPr>
      </w:pPr>
      <w:r w:rsidRPr="00C2011D">
        <w:rPr>
          <w:color w:val="000000"/>
          <w:szCs w:val="22"/>
        </w:rPr>
        <w:t xml:space="preserve">Qu'obtiendrait-on pour la représentation des mesures dans le repère ci-dessous ? </w:t>
      </w:r>
      <w:r w:rsidR="009E1395" w:rsidRPr="00C2011D">
        <w:rPr>
          <w:color w:val="auto"/>
          <w:szCs w:val="22"/>
        </w:rPr>
        <w:t xml:space="preserve">Dans le repère ci-dessous, tracer l’allure de la courbe qui passerait par les valeurs obtenues </w:t>
      </w:r>
      <w:r w:rsidR="00C2011D">
        <w:rPr>
          <w:color w:val="auto"/>
          <w:szCs w:val="22"/>
        </w:rPr>
        <w:t>dans le tableau</w:t>
      </w:r>
      <w:r w:rsidR="009E1395" w:rsidRPr="00C2011D">
        <w:rPr>
          <w:color w:val="auto"/>
          <w:szCs w:val="22"/>
        </w:rPr>
        <w:t>.</w:t>
      </w:r>
    </w:p>
    <w:p w14:paraId="21A60F9F" w14:textId="47FD21C0" w:rsidR="00E96BA0" w:rsidRPr="00C2011D" w:rsidRDefault="00DF0CED">
      <w:pPr>
        <w:shd w:val="clear" w:color="auto" w:fill="FFFFFF"/>
        <w:spacing w:before="240" w:after="240" w:line="288" w:lineRule="auto"/>
        <w:jc w:val="center"/>
        <w:rPr>
          <w:color w:val="000000"/>
          <w:szCs w:val="22"/>
        </w:rPr>
      </w:pPr>
      <w:r w:rsidRPr="00C2011D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85A8689" wp14:editId="5F5068C5">
                <wp:simplePos x="0" y="0"/>
                <wp:positionH relativeFrom="column">
                  <wp:posOffset>2707640</wp:posOffset>
                </wp:positionH>
                <wp:positionV relativeFrom="paragraph">
                  <wp:posOffset>103</wp:posOffset>
                </wp:positionV>
                <wp:extent cx="0" cy="826477"/>
                <wp:effectExtent l="95250" t="38100" r="57150" b="120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4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CD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13.2pt;margin-top:0;width:0;height:65.1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" strokecolor="black [3040]">
                <v:stroke endarrow="open"/>
              </v:shape>
            </w:pict>
          </mc:Fallback>
        </mc:AlternateContent>
      </w:r>
      <w:r w:rsidR="00130A4A" w:rsidRPr="00C2011D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F7F79D" wp14:editId="2AD02768">
                <wp:simplePos x="0" y="0"/>
                <wp:positionH relativeFrom="column">
                  <wp:posOffset>2707104</wp:posOffset>
                </wp:positionH>
                <wp:positionV relativeFrom="paragraph">
                  <wp:posOffset>812700</wp:posOffset>
                </wp:positionV>
                <wp:extent cx="1191127" cy="6016"/>
                <wp:effectExtent l="0" t="76200" r="9525" b="10858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127" cy="6016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EA64F" id="Connecteur droit avec flèche 26" o:spid="_x0000_s1026" type="#_x0000_t32" style="position:absolute;margin-left:213.15pt;margin-top:64pt;width:93.8pt;height:.45pt;flip: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 w:rsidR="00E44429" w:rsidRPr="00C2011D">
        <w:rPr>
          <w:noProof/>
          <w:szCs w:val="22"/>
        </w:rPr>
        <mc:AlternateContent>
          <mc:Choice Requires="wpg">
            <w:drawing>
              <wp:inline distT="0" distB="0" distL="0" distR="0" wp14:anchorId="7CC4FFC8" wp14:editId="0E849275">
                <wp:extent cx="2171515" cy="803082"/>
                <wp:effectExtent l="0" t="0" r="635" b="0"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515" cy="803082"/>
                          <a:chOff x="0" y="-138223"/>
                          <a:chExt cx="2171515" cy="1032463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-138223"/>
                            <a:ext cx="349200" cy="20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57F180A" w14:textId="3BF4BC7C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</w:t>
                              </w:r>
                              <w:r w:rsidR="00DF0CED"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375120" y="14040"/>
                            <a:ext cx="0" cy="873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75120" y="893520"/>
                            <a:ext cx="1130760" cy="720"/>
                          </a:xfrm>
                          <a:prstGeom prst="line">
                            <a:avLst/>
                          </a:prstGeom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29355" y="652064"/>
                            <a:ext cx="542160" cy="187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A1F0DE5" w14:textId="248E3766" w:rsidR="00E96BA0" w:rsidRDefault="00E44429">
                              <w:pPr>
                                <w:spacing w:after="200" w:line="276" w:lineRule="auto"/>
                                <w:jc w:val="left"/>
                              </w:pP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sin(</w:t>
                              </w:r>
                              <w:r w:rsidR="00DF0CED"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Times New Roman;Times New Roman"/>
                                  <w:color w:val="000000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4FFC8" id="Groupe 8" o:spid="_x0000_s1026" style="width:171pt;height:63.25pt;mso-position-horizontal-relative:char;mso-position-vertical-relative:line" coordorigin=",-1382" coordsize="21715,10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">
                <v:rect id="Rectangle 9" o:spid="_x0000_s1027" style="position:absolute;top:-1382;width:3492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" stroked="f">
                  <v:textbox inset="0,0,0,0">
                    <w:txbxContent>
                      <w:p w14:paraId="257F180A" w14:textId="3BF4BC7C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</w:t>
                        </w:r>
                        <w:r w:rsidR="00DF0CED"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i</w:t>
                        </w: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line id="Connecteur droit 10" o:spid="_x0000_s1028" style="position:absolute;flip:y;visibility:visible;mso-wrap-style:square" from="3751,140" to="3751,8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" stroked="f" strokeweight=".26mm"/>
                <v:line id="Connecteur droit 11" o:spid="_x0000_s1029" style="position:absolute;visibility:visible;mso-wrap-style:square" from="3751,8935" to="15058,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" stroked="f" strokeweight=".26mm"/>
                <v:rect id="Rectangle 12" o:spid="_x0000_s1030" style="position:absolute;left:16293;top:6520;width:5422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" stroked="f">
                  <v:textbox inset="0,0,0,0">
                    <w:txbxContent>
                      <w:p w14:paraId="3A1F0DE5" w14:textId="248E3766" w:rsidR="00E96BA0" w:rsidRDefault="00E44429">
                        <w:pPr>
                          <w:spacing w:after="200" w:line="276" w:lineRule="auto"/>
                          <w:jc w:val="left"/>
                        </w:pP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sin(</w:t>
                        </w:r>
                        <w:r w:rsidR="00DF0CED"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r</w:t>
                        </w:r>
                        <w:r>
                          <w:rPr>
                            <w:rFonts w:ascii="Calibri" w:eastAsia="Calibri" w:hAnsi="Calibri" w:cs="Times New Roman;Times New Roman"/>
                            <w:color w:val="000000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AB20FE3" w14:textId="50F23468" w:rsidR="00E96BA0" w:rsidRPr="00C2011D" w:rsidRDefault="00E44429" w:rsidP="00C2011D">
      <w:pPr>
        <w:pStyle w:val="Corpsdetexte"/>
        <w:spacing w:before="240" w:line="288" w:lineRule="auto"/>
        <w:ind w:left="720"/>
        <w:rPr>
          <w:b/>
          <w:bCs/>
          <w:i/>
          <w:color w:val="auto"/>
          <w:szCs w:val="22"/>
        </w:rPr>
      </w:pPr>
      <w:r w:rsidRPr="00C2011D">
        <w:rPr>
          <w:b/>
          <w:bCs/>
          <w:i/>
          <w:color w:val="auto"/>
          <w:szCs w:val="22"/>
        </w:rPr>
        <w:t xml:space="preserve">Compléter le </w:t>
      </w:r>
      <w:r w:rsidR="00B74C7C" w:rsidRPr="00C2011D">
        <w:rPr>
          <w:b/>
          <w:bCs/>
          <w:i/>
          <w:color w:val="auto"/>
          <w:szCs w:val="22"/>
        </w:rPr>
        <w:t xml:space="preserve">paragraphe C du </w:t>
      </w:r>
      <w:r w:rsidRPr="00C2011D">
        <w:rPr>
          <w:b/>
          <w:bCs/>
          <w:i/>
          <w:color w:val="auto"/>
          <w:szCs w:val="22"/>
        </w:rPr>
        <w:t xml:space="preserve">modèle </w:t>
      </w:r>
    </w:p>
    <w:p w14:paraId="05175F8B" w14:textId="3895256C" w:rsidR="00501B00" w:rsidRPr="00C2011D" w:rsidRDefault="00E44429" w:rsidP="00C2011D">
      <w:pPr>
        <w:pStyle w:val="Corpsdetexte"/>
        <w:numPr>
          <w:ilvl w:val="0"/>
          <w:numId w:val="6"/>
        </w:numPr>
        <w:shd w:val="clear" w:color="auto" w:fill="FFFFFF"/>
        <w:tabs>
          <w:tab w:val="left" w:pos="0"/>
        </w:tabs>
        <w:spacing w:before="240" w:line="288" w:lineRule="auto"/>
        <w:rPr>
          <w:color w:val="auto"/>
          <w:szCs w:val="22"/>
        </w:rPr>
      </w:pPr>
      <w:r w:rsidRPr="00C2011D">
        <w:rPr>
          <w:color w:val="auto"/>
          <w:szCs w:val="22"/>
        </w:rPr>
        <w:t>L’indice de l’air est 1</w:t>
      </w:r>
      <w:r w:rsidR="00012A3D" w:rsidRPr="00C2011D">
        <w:rPr>
          <w:color w:val="auto"/>
          <w:szCs w:val="22"/>
        </w:rPr>
        <w:t>,0</w:t>
      </w:r>
      <w:r w:rsidR="008F30AD" w:rsidRPr="00C2011D">
        <w:rPr>
          <w:color w:val="auto"/>
          <w:szCs w:val="22"/>
        </w:rPr>
        <w:t>0</w:t>
      </w:r>
      <w:r w:rsidRPr="00C2011D">
        <w:rPr>
          <w:color w:val="auto"/>
          <w:szCs w:val="22"/>
        </w:rPr>
        <w:t xml:space="preserve">. </w:t>
      </w:r>
      <w:r w:rsidR="009E1395" w:rsidRPr="00C2011D">
        <w:rPr>
          <w:color w:val="auto"/>
          <w:szCs w:val="22"/>
        </w:rPr>
        <w:t>Après avoir écrit la loi de Snell-Descartes pour la réfraction de la lumière au niveau de la traversée air-plexiglass</w:t>
      </w:r>
      <w:r w:rsidR="00CF0940" w:rsidRPr="00C2011D">
        <w:rPr>
          <w:color w:val="auto"/>
          <w:szCs w:val="22"/>
        </w:rPr>
        <w:t>,</w:t>
      </w:r>
      <w:r w:rsidR="009E1395" w:rsidRPr="00C2011D">
        <w:rPr>
          <w:color w:val="auto"/>
          <w:szCs w:val="22"/>
        </w:rPr>
        <w:t xml:space="preserve"> déduire des mesures précédentes la valeur de l’indice de réfraction du plexiglas</w:t>
      </w:r>
      <w:r w:rsidR="00501B00" w:rsidRPr="00C2011D">
        <w:rPr>
          <w:color w:val="auto"/>
          <w:szCs w:val="22"/>
        </w:rPr>
        <w:t>.</w:t>
      </w:r>
    </w:p>
    <w:p w14:paraId="73519A3E" w14:textId="5269C138" w:rsidR="00E96BA0" w:rsidRPr="005D3105" w:rsidRDefault="00E44429" w:rsidP="00C2011D">
      <w:pPr>
        <w:spacing w:before="240"/>
        <w:rPr>
          <w:b/>
          <w:bCs/>
          <w:i/>
          <w:iCs/>
          <w:color w:val="365F91" w:themeColor="accent1" w:themeShade="BF"/>
          <w:sz w:val="20"/>
        </w:rPr>
      </w:pPr>
      <w:r w:rsidRPr="005D3105">
        <w:rPr>
          <w:b/>
          <w:bCs/>
          <w:i/>
          <w:iCs/>
          <w:color w:val="365F91" w:themeColor="accent1" w:themeShade="BF"/>
          <w:sz w:val="20"/>
        </w:rPr>
        <w:lastRenderedPageBreak/>
        <w:t>Pour aller plus loin</w:t>
      </w:r>
    </w:p>
    <w:p w14:paraId="001D46A8" w14:textId="575C9A57" w:rsidR="00501B00" w:rsidRPr="005D3105" w:rsidRDefault="00FA08F0" w:rsidP="00C2011D">
      <w:pPr>
        <w:numPr>
          <w:ilvl w:val="0"/>
          <w:numId w:val="6"/>
        </w:numPr>
        <w:shd w:val="clear" w:color="auto" w:fill="FFFFFF"/>
        <w:rPr>
          <w:rFonts w:eastAsia="Wingdings"/>
          <w:sz w:val="20"/>
        </w:rPr>
      </w:pPr>
      <w:r w:rsidRPr="005D3105">
        <w:rPr>
          <w:rFonts w:eastAsia="Wingdings" w:cs="Times New Roman;Times New Roman"/>
          <w:color w:val="auto"/>
          <w:sz w:val="20"/>
        </w:rPr>
        <w:t>Avec</w:t>
      </w:r>
      <w:r w:rsidR="0053564C" w:rsidRPr="005D3105">
        <w:rPr>
          <w:rFonts w:eastAsia="Wingdings" w:cs="Times New Roman;Times New Roman"/>
          <w:color w:val="auto"/>
          <w:sz w:val="20"/>
        </w:rPr>
        <w:t xml:space="preserve"> ce dispositif s’il est réglé</w:t>
      </w:r>
      <w:r w:rsidRPr="005D3105">
        <w:rPr>
          <w:rFonts w:eastAsia="Wingdings" w:cs="Times New Roman;Times New Roman"/>
          <w:color w:val="auto"/>
          <w:sz w:val="20"/>
        </w:rPr>
        <w:t xml:space="preserve"> </w:t>
      </w:r>
      <w:proofErr w:type="gramStart"/>
      <w:r w:rsidRPr="005D3105">
        <w:rPr>
          <w:rFonts w:eastAsia="Wingdings" w:cs="Times New Roman;Times New Roman"/>
          <w:color w:val="auto"/>
          <w:sz w:val="20"/>
        </w:rPr>
        <w:t>de façon à ce</w:t>
      </w:r>
      <w:proofErr w:type="gramEnd"/>
      <w:r w:rsidRPr="005D3105">
        <w:rPr>
          <w:rFonts w:eastAsia="Wingdings" w:cs="Times New Roman;Times New Roman"/>
          <w:color w:val="auto"/>
          <w:sz w:val="20"/>
        </w:rPr>
        <w:t xml:space="preserve"> que la lumière passe par le centre du demi-cylindre alors elle</w:t>
      </w:r>
      <w:r w:rsidR="0053564C" w:rsidRPr="005D3105">
        <w:rPr>
          <w:rFonts w:eastAsia="Wingdings" w:cs="Times New Roman;Times New Roman"/>
          <w:color w:val="auto"/>
          <w:sz w:val="20"/>
        </w:rPr>
        <w:t xml:space="preserve"> n'est pas déviée lorsqu'elle sort par la face arrondie. </w:t>
      </w:r>
      <w:r w:rsidR="0053564C" w:rsidRPr="005D3105">
        <w:rPr>
          <w:color w:val="auto"/>
          <w:sz w:val="20"/>
        </w:rPr>
        <w:t>Que peut-on donc dire de l’incidence d’un faisceau de lumière traversant la face arrondie ?</w:t>
      </w:r>
    </w:p>
    <w:p w14:paraId="12D5CEE4" w14:textId="0E3FD640" w:rsidR="00E96BA0" w:rsidRDefault="00E44429" w:rsidP="00DF0CED">
      <w:pPr>
        <w:pStyle w:val="Titre1"/>
        <w:spacing w:before="240"/>
      </w:pPr>
      <w:r w:rsidRPr="00912690">
        <w:t>Activité 4 : Faire apparaître une pièce avec de l'eau</w:t>
      </w:r>
    </w:p>
    <w:p w14:paraId="327B2C0E" w14:textId="5B243541" w:rsidR="00AF3A3F" w:rsidRDefault="00AF3A3F" w:rsidP="00C2011D">
      <w:pPr>
        <w:pStyle w:val="Corpsdetexte"/>
        <w:spacing w:before="120"/>
        <w:ind w:left="36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. . . . . . . . . . . . . . . . . . . . . . . . . . . . . . . . . . . . . . . . . . .</w:t>
      </w:r>
    </w:p>
    <w:p w14:paraId="4516455C" w14:textId="1975DD3F" w:rsidR="00E96BA0" w:rsidRPr="004902CC" w:rsidRDefault="00E44429">
      <w:pPr>
        <w:numPr>
          <w:ilvl w:val="0"/>
          <w:numId w:val="11"/>
        </w:numPr>
        <w:ind w:left="284" w:hanging="284"/>
        <w:rPr>
          <w:rFonts w:eastAsia="Wingdings"/>
          <w:szCs w:val="22"/>
        </w:rPr>
      </w:pPr>
      <w:r w:rsidRPr="004902CC">
        <w:rPr>
          <w:rFonts w:eastAsia="Wingdings" w:cs="Times New Roman;Times New Roman"/>
          <w:szCs w:val="22"/>
        </w:rPr>
        <w:t xml:space="preserve">Dans le pot métallique dont vous disposez, déposer un objet bien dense, un boulon par exemple. </w:t>
      </w:r>
      <w:r w:rsidR="00E931DC" w:rsidRPr="004902CC">
        <w:rPr>
          <w:rFonts w:eastAsia="Wingdings" w:cs="Times New Roman;Times New Roman"/>
          <w:szCs w:val="22"/>
        </w:rPr>
        <w:t>En fermant un œil, p</w:t>
      </w:r>
      <w:r w:rsidRPr="004902CC">
        <w:rPr>
          <w:rFonts w:eastAsia="Wingdings" w:cs="Times New Roman;Times New Roman"/>
          <w:szCs w:val="22"/>
        </w:rPr>
        <w:t>ositionne</w:t>
      </w:r>
      <w:r w:rsidR="00E931DC" w:rsidRPr="004902CC">
        <w:rPr>
          <w:rFonts w:eastAsia="Wingdings" w:cs="Times New Roman;Times New Roman"/>
          <w:szCs w:val="22"/>
        </w:rPr>
        <w:t>z-vous</w:t>
      </w:r>
      <w:r w:rsidRPr="004902CC">
        <w:rPr>
          <w:rFonts w:eastAsia="Wingdings" w:cs="Times New Roman;Times New Roman"/>
          <w:szCs w:val="22"/>
        </w:rPr>
        <w:t xml:space="preserve"> de façon à ce que le bord supérieur du pot vous empêche juste de voir l’objet (vous pouvez à la limite voir le bord de l'objet</w:t>
      </w:r>
      <w:r w:rsidR="00E931DC" w:rsidRPr="004902CC">
        <w:rPr>
          <w:rFonts w:eastAsia="Wingdings" w:cs="Times New Roman;Times New Roman"/>
          <w:szCs w:val="22"/>
        </w:rPr>
        <w:t>)</w:t>
      </w:r>
      <w:r w:rsidR="00B56BBB" w:rsidRPr="004902CC">
        <w:rPr>
          <w:rFonts w:eastAsia="Wingdings" w:cs="Times New Roman;Times New Roman"/>
          <w:szCs w:val="22"/>
        </w:rPr>
        <w:t xml:space="preserve"> et </w:t>
      </w:r>
      <w:r w:rsidR="0052305E" w:rsidRPr="004902CC">
        <w:rPr>
          <w:rFonts w:eastAsia="Wingdings" w:cs="Times New Roman;Times New Roman"/>
          <w:szCs w:val="22"/>
        </w:rPr>
        <w:t>regardez toujours dans cette direction.</w:t>
      </w:r>
      <w:r w:rsidR="00E931DC" w:rsidRPr="004902CC">
        <w:rPr>
          <w:rFonts w:eastAsia="Wingdings" w:cs="Times New Roman;Times New Roman"/>
          <w:szCs w:val="22"/>
        </w:rPr>
        <w:t xml:space="preserve"> On peut aussi fixer son smartphone dans cette position où l’objet est juste caché. Cette situation est modélisée grâce au schéma ci</w:t>
      </w:r>
      <w:r w:rsidRPr="004902CC">
        <w:rPr>
          <w:rFonts w:eastAsia="Wingdings" w:cs="Times New Roman;Times New Roman"/>
          <w:szCs w:val="22"/>
        </w:rPr>
        <w:t>-dessous à gauche ; demander alors à votre voisin de remplir le pot avec de l’eau</w:t>
      </w:r>
      <w:r w:rsidR="00C2011D" w:rsidRPr="004902CC">
        <w:rPr>
          <w:rFonts w:eastAsia="Wingdings" w:cs="Times New Roman;Times New Roman"/>
          <w:szCs w:val="22"/>
        </w:rPr>
        <w:t xml:space="preserve"> et noter votre observation.</w:t>
      </w:r>
    </w:p>
    <w:p w14:paraId="026FC593" w14:textId="6706F5B4" w:rsidR="00E96BA0" w:rsidRPr="004902CC" w:rsidRDefault="00E931DC">
      <w:pPr>
        <w:rPr>
          <w:rFonts w:eastAsia="Wingdings" w:cs="Times New Roman;Times New Roman"/>
          <w:szCs w:val="22"/>
        </w:rPr>
      </w:pPr>
      <w:r w:rsidRPr="004902CC">
        <w:rPr>
          <w:noProof/>
          <w:sz w:val="20"/>
          <w:szCs w:val="18"/>
        </w:rPr>
        <w:drawing>
          <wp:anchor distT="0" distB="0" distL="114935" distR="114935" simplePos="0" relativeHeight="251635712" behindDoc="0" locked="0" layoutInCell="1" allowOverlap="1" wp14:anchorId="1EA5503E" wp14:editId="0EF34589">
            <wp:simplePos x="0" y="0"/>
            <wp:positionH relativeFrom="column">
              <wp:posOffset>4297680</wp:posOffset>
            </wp:positionH>
            <wp:positionV relativeFrom="paragraph">
              <wp:posOffset>18513</wp:posOffset>
            </wp:positionV>
            <wp:extent cx="2703830" cy="1599565"/>
            <wp:effectExtent l="0" t="0" r="1270" b="635"/>
            <wp:wrapSquare wrapText="bothSides"/>
            <wp:docPr id="22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4A" w:rsidRPr="004902CC">
        <w:rPr>
          <w:rFonts w:eastAsia="Wingdings" w:cs="Times New Roman;Times New Roman"/>
          <w:noProof/>
          <w:szCs w:val="22"/>
        </w:rPr>
        <w:drawing>
          <wp:anchor distT="0" distB="0" distL="114300" distR="114300" simplePos="0" relativeHeight="251645952" behindDoc="0" locked="0" layoutInCell="1" allowOverlap="1" wp14:anchorId="0597E456" wp14:editId="25BF40A2">
            <wp:simplePos x="0" y="0"/>
            <wp:positionH relativeFrom="column">
              <wp:posOffset>0</wp:posOffset>
            </wp:positionH>
            <wp:positionV relativeFrom="paragraph">
              <wp:posOffset>5352</wp:posOffset>
            </wp:positionV>
            <wp:extent cx="2089785" cy="1567815"/>
            <wp:effectExtent l="0" t="0" r="5715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B4224" w14:textId="66EA4783" w:rsidR="00E96BA0" w:rsidRPr="004902CC" w:rsidRDefault="00E44429">
      <w:pPr>
        <w:rPr>
          <w:rFonts w:eastAsia="Wingdings"/>
          <w:szCs w:val="22"/>
        </w:rPr>
      </w:pPr>
      <w:r w:rsidRPr="004902CC">
        <w:rPr>
          <w:rFonts w:eastAsia="Wingdings" w:cs="Times New Roman;Times New Roman"/>
          <w:szCs w:val="22"/>
        </w:rPr>
        <w:t>2. En vous servant du schéma de droite</w:t>
      </w:r>
      <w:r w:rsidR="00CF0940" w:rsidRPr="004902CC">
        <w:rPr>
          <w:rFonts w:eastAsia="Wingdings" w:cs="Times New Roman;Times New Roman"/>
          <w:szCs w:val="22"/>
        </w:rPr>
        <w:t xml:space="preserve"> </w:t>
      </w:r>
      <w:r w:rsidRPr="004902CC">
        <w:rPr>
          <w:rFonts w:eastAsia="Wingdings" w:cs="Times New Roman;Times New Roman"/>
          <w:szCs w:val="22"/>
        </w:rPr>
        <w:t>et en le complétant, expliquer à l'aide du modèle pourquoi vous parvenez à voir maintenant l'ensemble de l'objet.</w:t>
      </w:r>
    </w:p>
    <w:p w14:paraId="0625193B" w14:textId="60A1F0EB" w:rsidR="00E96BA0" w:rsidRDefault="00E96BA0">
      <w:pPr>
        <w:pStyle w:val="titre1TP"/>
        <w:spacing w:line="475" w:lineRule="auto"/>
        <w:jc w:val="both"/>
        <w:rPr>
          <w:color w:val="000000"/>
          <w:sz w:val="28"/>
          <w:szCs w:val="28"/>
          <w:u w:val="none"/>
        </w:rPr>
      </w:pPr>
    </w:p>
    <w:p w14:paraId="6208D4AA" w14:textId="77777777" w:rsidR="004902CC" w:rsidRDefault="004902CC" w:rsidP="00912690">
      <w:pPr>
        <w:pStyle w:val="Titre1"/>
      </w:pPr>
    </w:p>
    <w:p w14:paraId="3A3EA4B8" w14:textId="66623E9C" w:rsidR="00E96BA0" w:rsidRDefault="00E44429" w:rsidP="00912690">
      <w:pPr>
        <w:pStyle w:val="Titre1"/>
      </w:pPr>
      <w:r w:rsidRPr="00912690">
        <w:t>Activité 5 : Trajet de la lumière à travers un prisme</w:t>
      </w:r>
    </w:p>
    <w:p w14:paraId="1041F36C" w14:textId="77777777" w:rsidR="00E96BA0" w:rsidRDefault="00E44429" w:rsidP="00C2011D">
      <w:pPr>
        <w:pStyle w:val="Corpsdetexte"/>
        <w:spacing w:before="120"/>
        <w:ind w:left="360"/>
        <w:jc w:val="right"/>
        <w:rPr>
          <w:b/>
          <w:color w:val="000000"/>
          <w:sz w:val="24"/>
        </w:rPr>
      </w:pPr>
      <w:r>
        <w:rPr>
          <w:b/>
          <w:color w:val="000000"/>
          <w:sz w:val="24"/>
        </w:rPr>
        <w:t>. . . . . . . . . . . . . . . . . . . . . . . . . . . . . . . . . . . . . . . . . . .</w:t>
      </w:r>
    </w:p>
    <w:p w14:paraId="4D244223" w14:textId="27550BE4" w:rsidR="00E96BA0" w:rsidRPr="00C2011D" w:rsidRDefault="00E44429">
      <w:pPr>
        <w:pStyle w:val="Corpsdetexte"/>
        <w:spacing w:line="288" w:lineRule="auto"/>
        <w:rPr>
          <w:szCs w:val="22"/>
        </w:rPr>
      </w:pPr>
      <w:r w:rsidRPr="00C2011D">
        <w:rPr>
          <w:color w:val="000000"/>
          <w:szCs w:val="22"/>
        </w:rPr>
        <w:t>On considère les données suivantes :</w:t>
      </w:r>
    </w:p>
    <w:tbl>
      <w:tblPr>
        <w:tblW w:w="751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8"/>
        <w:gridCol w:w="2012"/>
        <w:gridCol w:w="2012"/>
      </w:tblGrid>
      <w:tr w:rsidR="00E96BA0" w:rsidRPr="00C2011D" w14:paraId="3A34EF94" w14:textId="77777777" w:rsidTr="00CF0940"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A12A2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Couleur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798321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bleu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85E43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rouge</w:t>
            </w:r>
          </w:p>
        </w:tc>
      </w:tr>
      <w:tr w:rsidR="00E96BA0" w:rsidRPr="00C2011D" w14:paraId="786F7842" w14:textId="77777777" w:rsidTr="00CF0940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D7E64C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Longueur d'onde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AA9CE" w14:textId="3C93F8E1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450</w:t>
            </w:r>
            <w:r w:rsidR="00012A3D" w:rsidRPr="00C2011D">
              <w:rPr>
                <w:szCs w:val="22"/>
              </w:rPr>
              <w:t xml:space="preserve"> </w:t>
            </w:r>
            <w:r w:rsidRPr="00C2011D">
              <w:rPr>
                <w:szCs w:val="22"/>
              </w:rPr>
              <w:t>nm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12684" w14:textId="13BF92E1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700</w:t>
            </w:r>
            <w:r w:rsidR="00012A3D" w:rsidRPr="00C2011D">
              <w:rPr>
                <w:szCs w:val="22"/>
              </w:rPr>
              <w:t xml:space="preserve"> </w:t>
            </w:r>
            <w:r w:rsidRPr="00C2011D">
              <w:rPr>
                <w:szCs w:val="22"/>
              </w:rPr>
              <w:t>nm</w:t>
            </w:r>
          </w:p>
        </w:tc>
      </w:tr>
      <w:tr w:rsidR="00E96BA0" w:rsidRPr="00C2011D" w14:paraId="0B6EBB05" w14:textId="77777777" w:rsidTr="00CF0940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561CD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Indice de réfraction de l'air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65EFFB" w14:textId="3EFF6FA8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1,0</w:t>
            </w:r>
            <w:r w:rsidR="008F30AD" w:rsidRPr="00C2011D">
              <w:rPr>
                <w:szCs w:val="22"/>
              </w:rPr>
              <w:t>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B44959" w14:textId="686B4C28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1,0</w:t>
            </w:r>
            <w:r w:rsidR="008F30AD" w:rsidRPr="00C2011D">
              <w:rPr>
                <w:szCs w:val="22"/>
              </w:rPr>
              <w:t>0</w:t>
            </w:r>
          </w:p>
        </w:tc>
      </w:tr>
      <w:tr w:rsidR="00E96BA0" w:rsidRPr="00C2011D" w14:paraId="611C8A66" w14:textId="77777777" w:rsidTr="00CF0940">
        <w:tc>
          <w:tcPr>
            <w:tcW w:w="3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096092" w14:textId="44C65F15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Indice de réfraction du verre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CA8BE5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1,52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659546" w14:textId="77777777" w:rsidR="00E96BA0" w:rsidRPr="00C2011D" w:rsidRDefault="00E44429" w:rsidP="00CF0940">
            <w:pPr>
              <w:pStyle w:val="Contenudetableau"/>
              <w:jc w:val="center"/>
              <w:rPr>
                <w:szCs w:val="22"/>
              </w:rPr>
            </w:pPr>
            <w:r w:rsidRPr="00C2011D">
              <w:rPr>
                <w:szCs w:val="22"/>
              </w:rPr>
              <w:t>1,50</w:t>
            </w:r>
          </w:p>
        </w:tc>
      </w:tr>
    </w:tbl>
    <w:p w14:paraId="251B33B5" w14:textId="77777777" w:rsidR="00443911" w:rsidRPr="00C2011D" w:rsidRDefault="00443911" w:rsidP="00443911">
      <w:pPr>
        <w:numPr>
          <w:ilvl w:val="0"/>
          <w:numId w:val="14"/>
        </w:numPr>
        <w:rPr>
          <w:szCs w:val="22"/>
        </w:rPr>
      </w:pPr>
      <w:r w:rsidRPr="00C2011D">
        <w:rPr>
          <w:b/>
          <w:i/>
          <w:color w:val="auto"/>
          <w:szCs w:val="22"/>
        </w:rPr>
        <w:t>Lire le paragraphe D du modèle</w:t>
      </w:r>
      <w:r w:rsidRPr="00C2011D">
        <w:rPr>
          <w:color w:val="auto"/>
          <w:szCs w:val="22"/>
        </w:rPr>
        <w:t xml:space="preserve"> et j</w:t>
      </w:r>
      <w:r w:rsidRPr="00C2011D">
        <w:rPr>
          <w:rFonts w:eastAsia="Wingdings" w:cs="Times New Roman;Times New Roman"/>
          <w:color w:val="auto"/>
          <w:szCs w:val="22"/>
        </w:rPr>
        <w:t>ustifier</w:t>
      </w:r>
      <w:r w:rsidRPr="00C2011D">
        <w:rPr>
          <w:color w:val="auto"/>
          <w:szCs w:val="22"/>
        </w:rPr>
        <w:t xml:space="preserve"> </w:t>
      </w:r>
      <w:r w:rsidRPr="00C2011D">
        <w:rPr>
          <w:color w:val="000000"/>
          <w:szCs w:val="22"/>
        </w:rPr>
        <w:t>à l'aide des données du tableau que l'air n'est pas considéré comme un milieu dispersif.</w:t>
      </w:r>
    </w:p>
    <w:p w14:paraId="5DB001A9" w14:textId="77777777" w:rsidR="005866F3" w:rsidRPr="00C2011D" w:rsidRDefault="005866F3" w:rsidP="005866F3">
      <w:pPr>
        <w:ind w:left="720"/>
        <w:rPr>
          <w:szCs w:val="22"/>
        </w:rPr>
      </w:pPr>
    </w:p>
    <w:p w14:paraId="476E299B" w14:textId="68CAC1AF" w:rsidR="00E96BA0" w:rsidRPr="00C2011D" w:rsidRDefault="00596E98">
      <w:pPr>
        <w:pStyle w:val="Corpsdetexte"/>
        <w:spacing w:line="288" w:lineRule="auto"/>
        <w:rPr>
          <w:szCs w:val="22"/>
        </w:rPr>
      </w:pPr>
      <w:r w:rsidRPr="00C2011D">
        <w:rPr>
          <w:color w:val="000000"/>
          <w:szCs w:val="22"/>
        </w:rPr>
        <w:t>Une</w:t>
      </w:r>
      <w:r w:rsidR="00E44429" w:rsidRPr="00C2011D">
        <w:rPr>
          <w:color w:val="000000"/>
          <w:szCs w:val="22"/>
        </w:rPr>
        <w:t xml:space="preserve"> lumière </w:t>
      </w:r>
      <w:r w:rsidRPr="00C2011D">
        <w:rPr>
          <w:color w:val="000000"/>
          <w:szCs w:val="22"/>
        </w:rPr>
        <w:t xml:space="preserve">de couleur </w:t>
      </w:r>
      <w:r w:rsidR="00E44429" w:rsidRPr="00C2011D">
        <w:rPr>
          <w:color w:val="000000"/>
          <w:szCs w:val="22"/>
        </w:rPr>
        <w:t>magenta</w:t>
      </w:r>
      <w:r w:rsidRPr="00C2011D">
        <w:rPr>
          <w:color w:val="000000"/>
          <w:szCs w:val="22"/>
        </w:rPr>
        <w:t xml:space="preserve">, </w:t>
      </w:r>
      <w:r w:rsidR="00E44429" w:rsidRPr="00C2011D">
        <w:rPr>
          <w:color w:val="000000"/>
          <w:szCs w:val="22"/>
        </w:rPr>
        <w:t>composé</w:t>
      </w:r>
      <w:r w:rsidRPr="00C2011D">
        <w:rPr>
          <w:color w:val="000000"/>
          <w:szCs w:val="22"/>
        </w:rPr>
        <w:t>e</w:t>
      </w:r>
      <w:r w:rsidR="00E44429" w:rsidRPr="00C2011D">
        <w:rPr>
          <w:color w:val="000000"/>
          <w:szCs w:val="22"/>
        </w:rPr>
        <w:t xml:space="preserve"> de deux lumières monochromatiques bleue et rouge</w:t>
      </w:r>
      <w:r w:rsidRPr="00C2011D">
        <w:rPr>
          <w:color w:val="000000"/>
          <w:szCs w:val="22"/>
        </w:rPr>
        <w:t>,</w:t>
      </w:r>
      <w:r w:rsidR="00E44429" w:rsidRPr="00C2011D">
        <w:rPr>
          <w:color w:val="000000"/>
          <w:szCs w:val="22"/>
        </w:rPr>
        <w:t xml:space="preserve"> arrive avec un angle d'incidence de 30°par rapport à la normale</w:t>
      </w:r>
      <w:r w:rsidRPr="00C2011D">
        <w:rPr>
          <w:color w:val="000000"/>
          <w:szCs w:val="22"/>
        </w:rPr>
        <w:t xml:space="preserve"> (schéma ci-dessous)</w:t>
      </w:r>
      <w:r w:rsidR="00E44429" w:rsidRPr="00C2011D">
        <w:rPr>
          <w:color w:val="000000"/>
          <w:szCs w:val="22"/>
        </w:rPr>
        <w:t xml:space="preserve">. </w:t>
      </w:r>
    </w:p>
    <w:p w14:paraId="683EEF7B" w14:textId="029B4B32" w:rsidR="00E96BA0" w:rsidRPr="00C2011D" w:rsidRDefault="004902CC">
      <w:pPr>
        <w:pStyle w:val="Corpsdetexte"/>
        <w:spacing w:line="288" w:lineRule="auto"/>
        <w:rPr>
          <w:szCs w:val="22"/>
        </w:rPr>
      </w:pPr>
      <w:r>
        <w:rPr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431B03" wp14:editId="40C0326B">
                <wp:simplePos x="0" y="0"/>
                <wp:positionH relativeFrom="column">
                  <wp:posOffset>1729050</wp:posOffset>
                </wp:positionH>
                <wp:positionV relativeFrom="paragraph">
                  <wp:posOffset>39260</wp:posOffset>
                </wp:positionV>
                <wp:extent cx="2209725" cy="1243908"/>
                <wp:effectExtent l="0" t="19050" r="38735" b="139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725" cy="1243908"/>
                          <a:chOff x="0" y="0"/>
                          <a:chExt cx="2209725" cy="1243908"/>
                        </a:xfrm>
                      </wpg:grpSpPr>
                      <wpg:grpSp>
                        <wpg:cNvPr id="28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09725" cy="1243908"/>
                            <a:chOff x="7305" y="10365"/>
                            <a:chExt cx="3480" cy="1959"/>
                          </a:xfrm>
                        </wpg:grpSpPr>
                        <wps:wsp>
                          <wps:cNvPr id="29" name="AutoShap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20" y="10365"/>
                              <a:ext cx="2265" cy="195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35"/>
                          <wps:cNvCnPr/>
                          <wps:spPr bwMode="auto">
                            <a:xfrm>
                              <a:off x="7305" y="11190"/>
                              <a:ext cx="18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6"/>
                          <wps:cNvCnPr/>
                          <wps:spPr bwMode="auto">
                            <a:xfrm>
                              <a:off x="7590" y="11188"/>
                              <a:ext cx="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Connecteur droit avec flèche 32"/>
                        <wps:cNvCnPr/>
                        <wps:spPr>
                          <a:xfrm>
                            <a:off x="1176793" y="532738"/>
                            <a:ext cx="352914" cy="7486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1176793" y="537542"/>
                            <a:ext cx="689788" cy="1336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1176793" y="529590"/>
                            <a:ext cx="727217" cy="1924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avec flèche 35"/>
                        <wps:cNvCnPr/>
                        <wps:spPr>
                          <a:xfrm>
                            <a:off x="1184744" y="529590"/>
                            <a:ext cx="475900" cy="125323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C7E18" id="Groupe 7" o:spid="_x0000_s1026" style="position:absolute;margin-left:136.15pt;margin-top:3.1pt;width:174pt;height:97.95pt;z-index:251672576" coordsize="22097,1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">
                <v:group id="Group 133" o:spid="_x0000_s1027" style="position:absolute;width:22097;height:12439" coordorigin="7305,10365" coordsize="3480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34" o:spid="_x0000_s1028" type="#_x0000_t5" style="position:absolute;left:8520;top:10365;width:2265;height: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"/>
                  <v:line id="Line 135" o:spid="_x0000_s1029" style="position:absolute;visibility:visible;mso-wrap-style:square" from="7305,11190" to="9150,1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36" o:spid="_x0000_s1030" style="position:absolute;visibility:visible;mso-wrap-style:square" from="7590,11188" to="8400,1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">
                    <v:stroke endarrow="open"/>
                  </v:line>
                </v:group>
                <v:shape id="Connecteur droit avec flèche 32" o:spid="_x0000_s1031" type="#_x0000_t32" style="position:absolute;left:11767;top:5327;width:3530;height:7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" strokecolor="black [3200]">
                  <v:stroke endarrow="open"/>
                </v:shape>
                <v:line id="Connecteur droit 33" o:spid="_x0000_s1032" style="position:absolute;visibility:visible;mso-wrap-style:square" from="11767,5375" to="18665,6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9rwwAAANs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5/D3Jf0AWd4AAAD//wMAUEsBAi0AFAAGAAgAAAAhANvh9svuAAAAhQEAABMAAAAAAAAAAAAA&#10;AAAAAAAAAFtDb250ZW50X1R5cGVzXS54bWxQSwECLQAUAAYACAAAACEAWvQsW78AAAAVAQAACwAA&#10;AAAAAAAAAAAAAAAfAQAAX3JlbHMvLnJlbHNQSwECLQAUAAYACAAAACEAWWNPa8MAAADbAAAADwAA&#10;AAAAAAAAAAAAAAAHAgAAZHJzL2Rvd25yZXYueG1sUEsFBgAAAAADAAMAtwAAAPcCAAAAAA==&#10;" strokecolor="black [3040]"/>
                <v:line id="Connecteur droit 34" o:spid="_x0000_s1033" style="position:absolute;visibility:visible;mso-wrap-style:square" from="11767,5295" to="19040,7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shape id="Connecteur droit avec flèche 35" o:spid="_x0000_s1034" type="#_x0000_t32" style="position:absolute;left:11847;top:5295;width:4759;height:1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" strokecolor="black [3200]">
                  <v:stroke endarrow="open"/>
                </v:shape>
              </v:group>
            </w:pict>
          </mc:Fallback>
        </mc:AlternateContent>
      </w:r>
    </w:p>
    <w:p w14:paraId="51762929" w14:textId="0114D060" w:rsidR="00E96BA0" w:rsidRPr="00C2011D" w:rsidRDefault="00E96BA0">
      <w:pPr>
        <w:pStyle w:val="Corpsdetexte"/>
        <w:rPr>
          <w:color w:val="FF0000"/>
          <w:szCs w:val="22"/>
        </w:rPr>
      </w:pPr>
    </w:p>
    <w:p w14:paraId="3D15DDD1" w14:textId="260F9830" w:rsidR="00E96BA0" w:rsidRPr="00C2011D" w:rsidRDefault="00E96BA0">
      <w:pPr>
        <w:pStyle w:val="Corpsdetexte"/>
        <w:spacing w:after="283"/>
        <w:ind w:left="720"/>
        <w:rPr>
          <w:szCs w:val="22"/>
        </w:rPr>
      </w:pPr>
    </w:p>
    <w:p w14:paraId="0AEB5F30" w14:textId="106A1A14" w:rsidR="00E96BA0" w:rsidRPr="00C2011D" w:rsidRDefault="00E96BA0">
      <w:pPr>
        <w:pStyle w:val="Corpsdetexte"/>
        <w:spacing w:line="288" w:lineRule="auto"/>
        <w:rPr>
          <w:color w:val="000000"/>
          <w:szCs w:val="22"/>
        </w:rPr>
      </w:pPr>
    </w:p>
    <w:p w14:paraId="02AF7A20" w14:textId="0548010A" w:rsidR="00E96BA0" w:rsidRPr="00C2011D" w:rsidRDefault="00E96BA0">
      <w:pPr>
        <w:pStyle w:val="Corpsdetexte"/>
        <w:spacing w:line="288" w:lineRule="auto"/>
        <w:rPr>
          <w:color w:val="000000"/>
          <w:szCs w:val="22"/>
        </w:rPr>
      </w:pPr>
    </w:p>
    <w:p w14:paraId="20ECCE41" w14:textId="77777777" w:rsidR="00E96BA0" w:rsidRPr="00C2011D" w:rsidRDefault="00E96BA0">
      <w:pPr>
        <w:pStyle w:val="Corpsdetexte"/>
        <w:spacing w:line="288" w:lineRule="auto"/>
        <w:rPr>
          <w:color w:val="000000"/>
          <w:szCs w:val="22"/>
        </w:rPr>
      </w:pPr>
    </w:p>
    <w:p w14:paraId="37B16909" w14:textId="71686DEB" w:rsidR="00E96BA0" w:rsidRPr="00C2011D" w:rsidRDefault="00E96BA0">
      <w:pPr>
        <w:pStyle w:val="Corpsdetexte"/>
        <w:spacing w:line="288" w:lineRule="auto"/>
        <w:rPr>
          <w:color w:val="000000"/>
          <w:szCs w:val="22"/>
        </w:rPr>
      </w:pPr>
    </w:p>
    <w:p w14:paraId="04B5E3D4" w14:textId="3AF507BF" w:rsidR="005866F3" w:rsidRPr="00C2011D" w:rsidRDefault="00596E98" w:rsidP="00AD1528">
      <w:pPr>
        <w:numPr>
          <w:ilvl w:val="0"/>
          <w:numId w:val="14"/>
        </w:numPr>
        <w:rPr>
          <w:color w:val="auto"/>
          <w:szCs w:val="22"/>
        </w:rPr>
      </w:pPr>
      <w:r w:rsidRPr="00C2011D">
        <w:rPr>
          <w:color w:val="auto"/>
          <w:szCs w:val="22"/>
        </w:rPr>
        <w:t xml:space="preserve">À l’aide de la loi de Snell-Descartes </w:t>
      </w:r>
      <w:r w:rsidR="00015414" w:rsidRPr="00C2011D">
        <w:rPr>
          <w:color w:val="auto"/>
          <w:szCs w:val="22"/>
        </w:rPr>
        <w:t xml:space="preserve">pour la réfraction </w:t>
      </w:r>
      <w:r w:rsidRPr="00C2011D">
        <w:rPr>
          <w:color w:val="auto"/>
          <w:szCs w:val="22"/>
        </w:rPr>
        <w:t>et du tableau, justifier qu</w:t>
      </w:r>
      <w:r w:rsidR="0001295E" w:rsidRPr="00C2011D">
        <w:rPr>
          <w:color w:val="auto"/>
          <w:szCs w:val="22"/>
        </w:rPr>
        <w:t>e l</w:t>
      </w:r>
      <w:r w:rsidRPr="00C2011D">
        <w:rPr>
          <w:color w:val="auto"/>
          <w:szCs w:val="22"/>
        </w:rPr>
        <w:t>’on</w:t>
      </w:r>
      <w:r w:rsidR="005866F3" w:rsidRPr="00C2011D">
        <w:rPr>
          <w:color w:val="auto"/>
          <w:szCs w:val="22"/>
        </w:rPr>
        <w:t xml:space="preserve"> ait tracé deux rayons lumineux différents à l’intérieur du prisme.</w:t>
      </w:r>
    </w:p>
    <w:p w14:paraId="2B5BE082" w14:textId="2B7303DA" w:rsidR="005866F3" w:rsidRPr="005D3105" w:rsidRDefault="005866F3" w:rsidP="005866F3">
      <w:pPr>
        <w:pStyle w:val="Corpsdetexte"/>
        <w:spacing w:line="288" w:lineRule="auto"/>
        <w:rPr>
          <w:b/>
          <w:bCs/>
          <w:i/>
          <w:iCs/>
          <w:color w:val="365F91" w:themeColor="accent1" w:themeShade="BF"/>
          <w:sz w:val="20"/>
        </w:rPr>
      </w:pPr>
      <w:r w:rsidRPr="005D3105">
        <w:rPr>
          <w:b/>
          <w:bCs/>
          <w:i/>
          <w:iCs/>
          <w:color w:val="365F91" w:themeColor="accent1" w:themeShade="BF"/>
          <w:sz w:val="20"/>
        </w:rPr>
        <w:t>Pour aller plus loin </w:t>
      </w:r>
    </w:p>
    <w:p w14:paraId="14B631B4" w14:textId="6C9CBA30" w:rsidR="00E96BA0" w:rsidRPr="004902CC" w:rsidRDefault="00E44429" w:rsidP="00AD1528">
      <w:pPr>
        <w:numPr>
          <w:ilvl w:val="0"/>
          <w:numId w:val="14"/>
        </w:numPr>
        <w:rPr>
          <w:sz w:val="20"/>
        </w:rPr>
      </w:pPr>
      <w:r w:rsidRPr="004902CC">
        <w:rPr>
          <w:color w:val="000000"/>
          <w:sz w:val="20"/>
        </w:rPr>
        <w:t xml:space="preserve">En utilisant les données du tableau et le modèle de la réfraction de la lumière, identifier la longueur d'onde des deux rayons </w:t>
      </w:r>
      <w:r w:rsidR="005866F3" w:rsidRPr="004902CC">
        <w:rPr>
          <w:color w:val="000000"/>
          <w:sz w:val="20"/>
        </w:rPr>
        <w:t>tracés à l'intérieur du prisme.</w:t>
      </w:r>
    </w:p>
    <w:p w14:paraId="56ABFBA8" w14:textId="31F50767" w:rsidR="00596E98" w:rsidRPr="005D3105" w:rsidRDefault="00596E98" w:rsidP="004902CC">
      <w:pPr>
        <w:pStyle w:val="Corpsdetexte"/>
        <w:spacing w:line="288" w:lineRule="auto"/>
        <w:rPr>
          <w:b/>
          <w:bCs/>
          <w:i/>
          <w:iCs/>
          <w:color w:val="365F91" w:themeColor="accent1" w:themeShade="BF"/>
          <w:sz w:val="20"/>
        </w:rPr>
      </w:pPr>
      <w:r w:rsidRPr="005D3105">
        <w:rPr>
          <w:b/>
          <w:bCs/>
          <w:i/>
          <w:iCs/>
          <w:color w:val="365F91" w:themeColor="accent1" w:themeShade="BF"/>
          <w:sz w:val="20"/>
        </w:rPr>
        <w:t>Pour aller encore plus loin</w:t>
      </w:r>
    </w:p>
    <w:p w14:paraId="478A88E0" w14:textId="508E6A92" w:rsidR="00E96BA0" w:rsidRPr="004902CC" w:rsidRDefault="004902CC" w:rsidP="005866F3">
      <w:pPr>
        <w:numPr>
          <w:ilvl w:val="0"/>
          <w:numId w:val="14"/>
        </w:numPr>
        <w:rPr>
          <w:sz w:val="20"/>
        </w:rPr>
      </w:pPr>
      <w:r w:rsidRPr="004902CC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43E3A0" wp14:editId="53336167">
                <wp:simplePos x="0" y="0"/>
                <wp:positionH relativeFrom="column">
                  <wp:posOffset>1355697</wp:posOffset>
                </wp:positionH>
                <wp:positionV relativeFrom="paragraph">
                  <wp:posOffset>887509</wp:posOffset>
                </wp:positionV>
                <wp:extent cx="515143" cy="72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43" cy="720"/>
                        </a:xfrm>
                        <a:prstGeom prst="line">
                          <a:avLst/>
                        </a:prstGeom>
                        <a:ln w="9360"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6AB5" id="Connecteur droit 2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69.9pt" to="147.3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" stroked="f" strokeweight=".26mm">
                <v:stroke endarrow="open"/>
              </v:line>
            </w:pict>
          </mc:Fallback>
        </mc:AlternateContent>
      </w:r>
      <w:r w:rsidR="00E44429" w:rsidRPr="004902CC">
        <w:rPr>
          <w:color w:val="000000"/>
          <w:sz w:val="20"/>
        </w:rPr>
        <w:t xml:space="preserve">Représenter sur le schéma précédent la marche d’un </w:t>
      </w:r>
      <w:r w:rsidR="004844BA" w:rsidRPr="004902CC">
        <w:rPr>
          <w:color w:val="000000"/>
          <w:sz w:val="20"/>
        </w:rPr>
        <w:t xml:space="preserve">des deux </w:t>
      </w:r>
      <w:r w:rsidR="00E44429" w:rsidRPr="004902CC">
        <w:rPr>
          <w:color w:val="000000"/>
          <w:sz w:val="20"/>
        </w:rPr>
        <w:t>rayon</w:t>
      </w:r>
      <w:r w:rsidR="004844BA" w:rsidRPr="004902CC">
        <w:rPr>
          <w:color w:val="000000"/>
          <w:sz w:val="20"/>
        </w:rPr>
        <w:t>s</w:t>
      </w:r>
      <w:r w:rsidR="00E44429" w:rsidRPr="004902CC">
        <w:rPr>
          <w:color w:val="000000"/>
          <w:sz w:val="20"/>
        </w:rPr>
        <w:t xml:space="preserve"> lumineux</w:t>
      </w:r>
      <w:r w:rsidR="004844BA" w:rsidRPr="004902CC">
        <w:rPr>
          <w:color w:val="000000"/>
          <w:sz w:val="20"/>
        </w:rPr>
        <w:t xml:space="preserve"> lorsqu’il sort du prisme</w:t>
      </w:r>
      <w:r w:rsidR="00E44429" w:rsidRPr="004902CC">
        <w:rPr>
          <w:color w:val="000000"/>
          <w:sz w:val="20"/>
        </w:rPr>
        <w:t>. Faire un schéma précis en utilisant un rapporteur.</w:t>
      </w:r>
    </w:p>
    <w:sectPr w:rsidR="00E96BA0" w:rsidRPr="004902CC">
      <w:headerReference w:type="default" r:id="rId22"/>
      <w:footerReference w:type="default" r:id="rId23"/>
      <w:pgSz w:w="11906" w:h="16838"/>
      <w:pgMar w:top="720" w:right="720" w:bottom="720" w:left="720" w:header="419" w:footer="37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CCAD6" w14:textId="77777777" w:rsidR="00850F5E" w:rsidRDefault="00850F5E">
      <w:r>
        <w:separator/>
      </w:r>
    </w:p>
  </w:endnote>
  <w:endnote w:type="continuationSeparator" w:id="0">
    <w:p w14:paraId="0AEE4305" w14:textId="77777777" w:rsidR="00850F5E" w:rsidRDefault="0085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6F5E" w14:textId="486B7C20" w:rsidR="00E96BA0" w:rsidRDefault="00E44429" w:rsidP="005F494A">
    <w:pPr>
      <w:pStyle w:val="Pieddepage"/>
      <w:pBdr>
        <w:top w:val="single" w:sz="4" w:space="1" w:color="00000A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>
      <w:rPr>
        <w:noProof/>
      </w:rPr>
      <w:drawing>
        <wp:inline distT="0" distB="0" distL="0" distR="0" wp14:anchorId="1455BDCA" wp14:editId="385EBCD5">
          <wp:extent cx="1449070" cy="340995"/>
          <wp:effectExtent l="0" t="0" r="0" b="0"/>
          <wp:docPr id="1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4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0CED">
      <w:rPr>
        <w:rFonts w:ascii="Century Schoolbook" w:hAnsi="Century Schoolbook"/>
        <w:color w:val="31849B" w:themeColor="accent5" w:themeShade="BF"/>
        <w:sz w:val="16"/>
      </w:rPr>
      <w:t xml:space="preserve"> </w:t>
    </w:r>
    <w:r w:rsidR="002B0242">
      <w:rPr>
        <w:rFonts w:ascii="Century Schoolbook" w:hAnsi="Century Schoolbook"/>
        <w:color w:val="31849B" w:themeColor="accent5" w:themeShade="BF"/>
        <w:sz w:val="16"/>
      </w:rPr>
      <w:t>août</w:t>
    </w:r>
    <w:r w:rsidR="00DF0CED">
      <w:rPr>
        <w:rFonts w:ascii="Century Schoolbook" w:hAnsi="Century Schoolbook"/>
        <w:color w:val="31849B" w:themeColor="accent5" w:themeShade="BF"/>
        <w:sz w:val="16"/>
      </w:rPr>
      <w:t xml:space="preserve"> 2020</w:t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FB823" w14:textId="77777777" w:rsidR="00850F5E" w:rsidRDefault="00850F5E">
      <w:r>
        <w:separator/>
      </w:r>
    </w:p>
  </w:footnote>
  <w:footnote w:type="continuationSeparator" w:id="0">
    <w:p w14:paraId="1CA3FE8B" w14:textId="77777777" w:rsidR="00850F5E" w:rsidRDefault="0085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968" w14:textId="1DDFC7EA" w:rsidR="00E96BA0" w:rsidRDefault="00E44429" w:rsidP="00130A4A">
    <w:pPr>
      <w:pStyle w:val="En-tte"/>
      <w:pBdr>
        <w:bottom w:val="single" w:sz="4" w:space="1" w:color="auto"/>
      </w:pBdr>
      <w:tabs>
        <w:tab w:val="clear" w:pos="4536"/>
        <w:tab w:val="clear" w:pos="9072"/>
        <w:tab w:val="right" w:pos="10490"/>
      </w:tabs>
      <w:rPr>
        <w:color w:val="31849B" w:themeColor="accent5" w:themeShade="BF"/>
      </w:rPr>
    </w:pPr>
    <w:r>
      <w:rPr>
        <w:noProof/>
      </w:rPr>
      <w:drawing>
        <wp:inline distT="0" distB="0" distL="0" distR="0" wp14:anchorId="1A4F6411" wp14:editId="72BE948C">
          <wp:extent cx="504825" cy="499110"/>
          <wp:effectExtent l="0" t="0" r="0" b="0"/>
          <wp:docPr id="2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>
      <w:rPr>
        <w:color w:val="31849B" w:themeColor="accent5" w:themeShade="BF"/>
      </w:rPr>
      <w:tab/>
      <w:t xml:space="preserve">Chapitre 2 -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3E4"/>
    <w:multiLevelType w:val="multilevel"/>
    <w:tmpl w:val="50680A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49443E5"/>
    <w:multiLevelType w:val="hybridMultilevel"/>
    <w:tmpl w:val="CD1EA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FA4"/>
    <w:multiLevelType w:val="hybridMultilevel"/>
    <w:tmpl w:val="63E6C56A"/>
    <w:lvl w:ilvl="0" w:tplc="B2F881D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794710"/>
    <w:multiLevelType w:val="multilevel"/>
    <w:tmpl w:val="F47C044C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1ACA60D9"/>
    <w:multiLevelType w:val="multilevel"/>
    <w:tmpl w:val="849A73E4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1F6A5E89"/>
    <w:multiLevelType w:val="multilevel"/>
    <w:tmpl w:val="12A497C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2BAB776C"/>
    <w:multiLevelType w:val="hybridMultilevel"/>
    <w:tmpl w:val="087822FE"/>
    <w:lvl w:ilvl="0" w:tplc="5FDE2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04F9"/>
    <w:multiLevelType w:val="multilevel"/>
    <w:tmpl w:val="BD1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917ECE"/>
    <w:multiLevelType w:val="multilevel"/>
    <w:tmpl w:val="DB526BE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C379AC"/>
    <w:multiLevelType w:val="multilevel"/>
    <w:tmpl w:val="3080F5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3AF34827"/>
    <w:multiLevelType w:val="multilevel"/>
    <w:tmpl w:val="7DA46FB6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3B7125AD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4A02652E"/>
    <w:multiLevelType w:val="multilevel"/>
    <w:tmpl w:val="DA9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;Times New Roman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 w15:restartNumberingAfterBreak="0">
    <w:nsid w:val="504521D3"/>
    <w:multiLevelType w:val="multilevel"/>
    <w:tmpl w:val="86C49A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 w15:restartNumberingAfterBreak="0">
    <w:nsid w:val="520A0ABD"/>
    <w:multiLevelType w:val="multilevel"/>
    <w:tmpl w:val="465C9A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62B1594A"/>
    <w:multiLevelType w:val="multilevel"/>
    <w:tmpl w:val="87F8D1D6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748564B2"/>
    <w:multiLevelType w:val="multilevel"/>
    <w:tmpl w:val="93489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72761AA"/>
    <w:multiLevelType w:val="hybridMultilevel"/>
    <w:tmpl w:val="CD1EA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2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A0"/>
    <w:rsid w:val="0001295E"/>
    <w:rsid w:val="00012A3D"/>
    <w:rsid w:val="00015414"/>
    <w:rsid w:val="000A0AEE"/>
    <w:rsid w:val="00130A4A"/>
    <w:rsid w:val="001D21A8"/>
    <w:rsid w:val="001F5B8D"/>
    <w:rsid w:val="00247CEB"/>
    <w:rsid w:val="002B0242"/>
    <w:rsid w:val="00302469"/>
    <w:rsid w:val="00305063"/>
    <w:rsid w:val="00387A18"/>
    <w:rsid w:val="00443911"/>
    <w:rsid w:val="00457D81"/>
    <w:rsid w:val="004844BA"/>
    <w:rsid w:val="004902CC"/>
    <w:rsid w:val="004B0504"/>
    <w:rsid w:val="004B6E39"/>
    <w:rsid w:val="004C6175"/>
    <w:rsid w:val="004F1196"/>
    <w:rsid w:val="00501B00"/>
    <w:rsid w:val="00506A52"/>
    <w:rsid w:val="0052305E"/>
    <w:rsid w:val="0053564C"/>
    <w:rsid w:val="0055026B"/>
    <w:rsid w:val="005717E4"/>
    <w:rsid w:val="005866F3"/>
    <w:rsid w:val="00596E98"/>
    <w:rsid w:val="005D3105"/>
    <w:rsid w:val="005E6203"/>
    <w:rsid w:val="005F494A"/>
    <w:rsid w:val="0062363F"/>
    <w:rsid w:val="00656811"/>
    <w:rsid w:val="006C5B51"/>
    <w:rsid w:val="006C7680"/>
    <w:rsid w:val="00724023"/>
    <w:rsid w:val="00753144"/>
    <w:rsid w:val="007902F2"/>
    <w:rsid w:val="007A06E0"/>
    <w:rsid w:val="007A0F2B"/>
    <w:rsid w:val="007F1004"/>
    <w:rsid w:val="0080495C"/>
    <w:rsid w:val="00813993"/>
    <w:rsid w:val="00821008"/>
    <w:rsid w:val="0082239D"/>
    <w:rsid w:val="00850F5E"/>
    <w:rsid w:val="008C0051"/>
    <w:rsid w:val="008F30AD"/>
    <w:rsid w:val="00912690"/>
    <w:rsid w:val="00950098"/>
    <w:rsid w:val="00985D76"/>
    <w:rsid w:val="0098774D"/>
    <w:rsid w:val="009D3DFF"/>
    <w:rsid w:val="009E1395"/>
    <w:rsid w:val="009F78C8"/>
    <w:rsid w:val="00A232A0"/>
    <w:rsid w:val="00A61C70"/>
    <w:rsid w:val="00A71529"/>
    <w:rsid w:val="00A8424D"/>
    <w:rsid w:val="00AA3FC2"/>
    <w:rsid w:val="00AD1528"/>
    <w:rsid w:val="00AF3A3F"/>
    <w:rsid w:val="00B56BBB"/>
    <w:rsid w:val="00B65A36"/>
    <w:rsid w:val="00B74C7C"/>
    <w:rsid w:val="00BB335C"/>
    <w:rsid w:val="00C01CAD"/>
    <w:rsid w:val="00C2011D"/>
    <w:rsid w:val="00C53D85"/>
    <w:rsid w:val="00C84B02"/>
    <w:rsid w:val="00CC74C3"/>
    <w:rsid w:val="00CD0084"/>
    <w:rsid w:val="00CF0940"/>
    <w:rsid w:val="00D52F77"/>
    <w:rsid w:val="00D75301"/>
    <w:rsid w:val="00DC1C9F"/>
    <w:rsid w:val="00DF0CED"/>
    <w:rsid w:val="00E44429"/>
    <w:rsid w:val="00E931DC"/>
    <w:rsid w:val="00E96BA0"/>
    <w:rsid w:val="00EC63C1"/>
    <w:rsid w:val="00F03556"/>
    <w:rsid w:val="00F21707"/>
    <w:rsid w:val="00F3260A"/>
    <w:rsid w:val="00FA08F0"/>
    <w:rsid w:val="00FC357F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84C5"/>
  <w15:docId w15:val="{AE18C64C-7F72-4F63-85AA-A36ACA88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color w:val="00000A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rFonts w:ascii="Calibri" w:eastAsia="Times New Roman;Times New Roman" w:hAnsi="Calibri" w:cs="Times New Roman;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link w:val="Corpsdetexte2"/>
    <w:uiPriority w:val="99"/>
    <w:semiHidden/>
    <w:qFormat/>
    <w:rsid w:val="001F4030"/>
    <w:rPr>
      <w:sz w:val="24"/>
    </w:rPr>
  </w:style>
  <w:style w:type="character" w:customStyle="1" w:styleId="TexteActivitCar">
    <w:name w:val="TexteActivité Car"/>
    <w:link w:val="TexteActivit"/>
    <w:qFormat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6EAD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qFormat/>
    <w:rsid w:val="00336CFF"/>
    <w:rPr>
      <w:rFonts w:ascii="Verdana" w:hAnsi="Verdana"/>
      <w:sz w:val="4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 w:cs="ArialMT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</w:rPr>
  </w:style>
  <w:style w:type="character" w:customStyle="1" w:styleId="WW8Num2z1">
    <w:name w:val="WW8Num2z1"/>
    <w:qFormat/>
    <w:rPr>
      <w:rFonts w:cs="Times New Roman;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rFonts w:ascii="Arial" w:hAnsi="Arial" w:cs="Arial"/>
      <w:color w:val="00000A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ListLabel49">
    <w:name w:val="ListLabel 49"/>
    <w:qFormat/>
    <w:rPr>
      <w:rFonts w:cs="Times New Roman;Times New Roman"/>
      <w:sz w:val="24"/>
    </w:rPr>
  </w:style>
  <w:style w:type="character" w:customStyle="1" w:styleId="WW8Num10z0">
    <w:name w:val="WW8Num10z0"/>
    <w:qFormat/>
    <w:rPr>
      <w:rFonts w:ascii="Times New Roman;Times New Roman" w:hAnsi="Times New Roman;Times New Roman" w:cs="Times New Roman;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1D3D56"/>
    <w:rPr>
      <w:rFonts w:ascii="Arial" w:hAnsi="Arial" w:cs="Arial"/>
      <w:b/>
      <w:bCs/>
      <w:color w:val="00000A"/>
    </w:rPr>
  </w:style>
  <w:style w:type="character" w:customStyle="1" w:styleId="ListLabel50">
    <w:name w:val="ListLabel 50"/>
    <w:qFormat/>
    <w:rPr>
      <w:rFonts w:cs="Times New Roman;Times New Roman"/>
      <w:sz w:val="24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qFormat/>
    <w:pPr>
      <w:ind w:left="360"/>
    </w:pPr>
    <w:rPr>
      <w:color w:val="000000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etraitdecorpsdetexte">
    <w:name w:val="Retrait de corps de texte"/>
    <w:basedOn w:val="Normal"/>
    <w:rsid w:val="00BC66B3"/>
    <w:pPr>
      <w:spacing w:after="120"/>
      <w:ind w:left="283"/>
    </w:p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1F4030"/>
    <w:pPr>
      <w:spacing w:after="120" w:line="480" w:lineRule="auto"/>
    </w:pPr>
  </w:style>
  <w:style w:type="paragraph" w:customStyle="1" w:styleId="0suite">
    <w:name w:val="0 suite"/>
    <w:basedOn w:val="Normal"/>
    <w:qFormat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color w:val="00000A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paragraph" w:customStyle="1" w:styleId="Physique">
    <w:name w:val="Physique"/>
    <w:basedOn w:val="Normal"/>
    <w:qFormat/>
    <w:rsid w:val="00D8402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</w:pPr>
    <w:rPr>
      <w:rFonts w:ascii="Palatino" w:hAnsi="Palatino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Sous-titre">
    <w:name w:val="Subtitle"/>
    <w:basedOn w:val="Normal"/>
    <w:next w:val="Normal"/>
    <w:pPr>
      <w:spacing w:after="60"/>
      <w:jc w:val="center"/>
      <w:outlineLvl w:val="1"/>
    </w:pPr>
    <w:rPr>
      <w:rFonts w:ascii="Cambria" w:eastAsia="Times New Roman;Times New Roman" w:hAnsi="Cambria" w:cs="Times New Roman;Times New Roman"/>
      <w:sz w:val="24"/>
      <w:szCs w:val="24"/>
    </w:rPr>
  </w:style>
  <w:style w:type="paragraph" w:customStyle="1" w:styleId="titre1TP">
    <w:name w:val="titre1TP"/>
    <w:basedOn w:val="Sous-titre"/>
    <w:qFormat/>
    <w:pPr>
      <w:tabs>
        <w:tab w:val="right" w:pos="8940"/>
      </w:tabs>
      <w:spacing w:after="0"/>
      <w:jc w:val="left"/>
    </w:pPr>
    <w:rPr>
      <w:rFonts w:ascii="Arial;Arial" w:hAnsi="Arial;Arial"/>
      <w:b/>
      <w:sz w:val="22"/>
      <w:szCs w:val="20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1D3D56"/>
    <w:rPr>
      <w:b/>
      <w:bCs/>
    </w:rPr>
  </w:style>
  <w:style w:type="numbering" w:customStyle="1" w:styleId="WW8Num2">
    <w:name w:val="WW8Num2"/>
  </w:style>
  <w:style w:type="numbering" w:customStyle="1" w:styleId="WW8Num10">
    <w:name w:val="WW8Num10"/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upload.wikimedia.org/wikipedia/commons/7/73/Frans_Hals_-_Portret_van_Ren%C3%A9_Descartes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upload.wikimedia.org/wikipedia/commons/thumb/d/d4/Johannes_Kepler_1610.jpg/436px-Johannes_Kepler_1610.jpg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http://upload.wikimedia.org/wikipedia/commons/thumb/7/73/Frans_Hals_-_Portret_van_Ren%C3%A9_Descartes.jpg/490px-Frans_Hals_-_Portret_van_Ren%C3%A9_Descart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pload.wikimedia.org/wikipedia/commons/d/d4/Johannes_Kepler_1610.jp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8E57-98D9-4915-884A-C680C8B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39</cp:revision>
  <cp:lastPrinted>2020-08-18T19:58:00Z</cp:lastPrinted>
  <dcterms:created xsi:type="dcterms:W3CDTF">2020-06-12T08:04:00Z</dcterms:created>
  <dcterms:modified xsi:type="dcterms:W3CDTF">2020-08-18T19:59:00Z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