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F12587" w:rsidRDefault="00AE3FEE" w:rsidP="004F3120">
      <w:pPr>
        <w:jc w:val="center"/>
        <w:rPr>
          <w:rFonts w:ascii="Verdana" w:hAnsi="Verdana"/>
          <w:bCs/>
          <w:sz w:val="36"/>
        </w:rPr>
      </w:pPr>
      <w:r w:rsidRPr="00F12587">
        <w:rPr>
          <w:rFonts w:ascii="Verdana" w:hAnsi="Verdana"/>
          <w:bCs/>
          <w:sz w:val="36"/>
        </w:rPr>
        <w:t>Connaissances et capacités à maitriser (</w:t>
      </w:r>
      <w:proofErr w:type="spellStart"/>
      <w:r w:rsidRPr="00F12587">
        <w:rPr>
          <w:rFonts w:ascii="Verdana" w:hAnsi="Verdana"/>
          <w:bCs/>
          <w:sz w:val="36"/>
        </w:rPr>
        <w:t>CCM</w:t>
      </w:r>
      <w:proofErr w:type="spellEnd"/>
      <w:r w:rsidRPr="00F12587">
        <w:rPr>
          <w:rFonts w:ascii="Verdana" w:hAnsi="Verdana"/>
          <w:bCs/>
          <w:sz w:val="36"/>
        </w:rPr>
        <w:t>)</w:t>
      </w:r>
    </w:p>
    <w:p w14:paraId="7E39E5D2" w14:textId="262AE88C" w:rsidR="004F3120" w:rsidRPr="00F12587" w:rsidRDefault="00AE3FEE" w:rsidP="005A5112">
      <w:pPr>
        <w:jc w:val="center"/>
        <w:rPr>
          <w:rFonts w:ascii="Verdana" w:hAnsi="Verdana"/>
          <w:bCs/>
          <w:sz w:val="36"/>
        </w:rPr>
      </w:pPr>
      <w:r w:rsidRPr="00F12587">
        <w:rPr>
          <w:rFonts w:ascii="Verdana" w:hAnsi="Verdana"/>
          <w:bCs/>
          <w:sz w:val="36"/>
        </w:rPr>
        <w:t xml:space="preserve">Chapitre </w:t>
      </w:r>
      <w:r w:rsidR="00E74CD5" w:rsidRPr="00F12587">
        <w:rPr>
          <w:rFonts w:ascii="Verdana" w:hAnsi="Verdana"/>
          <w:bCs/>
          <w:sz w:val="36"/>
        </w:rPr>
        <w:t xml:space="preserve">2 </w:t>
      </w:r>
      <w:r w:rsidRPr="00F12587">
        <w:rPr>
          <w:rFonts w:ascii="Verdana" w:hAnsi="Verdana"/>
          <w:bCs/>
          <w:sz w:val="36"/>
        </w:rPr>
        <w:t xml:space="preserve">– </w:t>
      </w:r>
      <w:r w:rsidR="00E74CD5" w:rsidRPr="00F12587">
        <w:rPr>
          <w:rFonts w:ascii="Verdana" w:hAnsi="Verdana"/>
          <w:bCs/>
          <w:sz w:val="36"/>
        </w:rPr>
        <w:t>Interaction et force</w:t>
      </w:r>
    </w:p>
    <w:p w14:paraId="5C426BFE" w14:textId="5629F95A" w:rsidR="00AE3FEE" w:rsidRPr="00020750" w:rsidRDefault="00AE3FEE" w:rsidP="00AE3FEE">
      <w:pPr>
        <w:rPr>
          <w:rFonts w:ascii="Century Schoolbook" w:hAnsi="Century Schoolbook"/>
        </w:rPr>
      </w:pPr>
      <w:r w:rsidRPr="00020750">
        <w:rPr>
          <w:rFonts w:ascii="Century Schoolbook" w:hAnsi="Century Schoolbook"/>
          <w:b/>
          <w:szCs w:val="24"/>
        </w:rPr>
        <w:t xml:space="preserve">Prérequis : </w:t>
      </w:r>
      <w:r w:rsidR="00E74CD5" w:rsidRPr="00020750">
        <w:rPr>
          <w:rFonts w:ascii="Century Schoolbook" w:hAnsi="Century Schoolbook"/>
          <w:szCs w:val="24"/>
        </w:rPr>
        <w:t xml:space="preserve">Connaissances et capacités du chapitre 1, interactions, forces, expression scalaire de la loi de gravitation universelle, </w:t>
      </w:r>
      <w:r w:rsidR="00D93BA7">
        <w:rPr>
          <w:rFonts w:ascii="Century Schoolbook" w:hAnsi="Century Schoolbook"/>
          <w:szCs w:val="24"/>
        </w:rPr>
        <w:t>force de pesanteur, expression du poids</w:t>
      </w:r>
      <w:r w:rsidR="00E74CD5" w:rsidRPr="00020750">
        <w:rPr>
          <w:rFonts w:ascii="Century Schoolbook" w:hAnsi="Century Schoolbook"/>
          <w:szCs w:val="24"/>
        </w:rPr>
        <w:t>.</w:t>
      </w:r>
      <w:r w:rsidRPr="00020750">
        <w:rPr>
          <w:rFonts w:ascii="Century Schoolbook" w:hAnsi="Century Schoolbook"/>
        </w:rPr>
        <w:t xml:space="preserve"> </w:t>
      </w:r>
    </w:p>
    <w:p w14:paraId="7B35C849" w14:textId="77777777" w:rsidR="00AE3FEE" w:rsidRPr="00D93BA7" w:rsidRDefault="00AE3FEE" w:rsidP="00AE3FEE">
      <w:pPr>
        <w:pStyle w:val="Sansinterligne"/>
        <w:pBdr>
          <w:top w:val="single" w:sz="4" w:space="1" w:color="auto"/>
        </w:pBdr>
        <w:rPr>
          <w:b/>
          <w:sz w:val="32"/>
          <w:lang w:val="fr-FR"/>
        </w:rPr>
      </w:pPr>
      <w:r w:rsidRPr="00D93BA7">
        <w:rPr>
          <w:b/>
          <w:sz w:val="32"/>
          <w:lang w:val="fr-FR"/>
        </w:rPr>
        <w:t>Connaissances : ce qu’il faut savoir</w:t>
      </w:r>
    </w:p>
    <w:p w14:paraId="595190A1" w14:textId="77777777" w:rsidR="00AE3FEE" w:rsidRPr="00EB6285" w:rsidRDefault="00AE3FEE" w:rsidP="00AE3FEE">
      <w:pPr>
        <w:pStyle w:val="Sansinterligne"/>
        <w:rPr>
          <w:b/>
          <w:sz w:val="24"/>
          <w:szCs w:val="26"/>
          <w:lang w:val="fr-FR"/>
        </w:rPr>
      </w:pPr>
      <w:r w:rsidRPr="00EB6285">
        <w:rPr>
          <w:b/>
          <w:sz w:val="24"/>
          <w:szCs w:val="26"/>
          <w:lang w:val="fr-FR"/>
        </w:rPr>
        <w:t xml:space="preserve">Le vocabulaire </w:t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  <w:t>Le vocabulaire</w:t>
      </w:r>
    </w:p>
    <w:p w14:paraId="292650EC" w14:textId="06FD46D3" w:rsidR="00AE3FEE" w:rsidRPr="00EB6285" w:rsidRDefault="00896CB0" w:rsidP="00AE3FEE">
      <w:pPr>
        <w:pStyle w:val="Sansinterligne"/>
        <w:rPr>
          <w:sz w:val="24"/>
          <w:szCs w:val="26"/>
          <w:lang w:val="fr-FR"/>
        </w:rPr>
      </w:pPr>
      <w:r>
        <w:rPr>
          <w:sz w:val="24"/>
          <w:szCs w:val="26"/>
          <w:lang w:val="fr-FR"/>
        </w:rPr>
        <w:t>à savoir définir :</w:t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 w:rsidR="00AE3FEE" w:rsidRPr="00EB6285">
        <w:rPr>
          <w:sz w:val="24"/>
          <w:szCs w:val="26"/>
          <w:lang w:val="fr-FR"/>
        </w:rPr>
        <w:t>à savoir utiliser correctement 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AE3FEE" w:rsidRPr="00EB6285" w14:paraId="11E3BFEF" w14:textId="77777777" w:rsidTr="00D93BA7">
        <w:trPr>
          <w:trHeight w:val="1063"/>
        </w:trPr>
        <w:tc>
          <w:tcPr>
            <w:tcW w:w="4678" w:type="dxa"/>
          </w:tcPr>
          <w:p w14:paraId="6AA55334" w14:textId="43B3B8C6" w:rsidR="00AE3FEE" w:rsidRDefault="00E74CD5" w:rsidP="00E74CD5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6"/>
                <w:lang w:val="fr-FR"/>
              </w:rPr>
              <w:t>Interaction</w:t>
            </w:r>
          </w:p>
          <w:p w14:paraId="1D179BC0" w14:textId="524A5377" w:rsidR="00182C46" w:rsidRDefault="00182C46" w:rsidP="00182C46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6"/>
                <w:lang w:val="fr-FR"/>
              </w:rPr>
              <w:t>F</w:t>
            </w:r>
            <w:r w:rsidR="00E74CD5">
              <w:rPr>
                <w:sz w:val="24"/>
                <w:szCs w:val="26"/>
                <w:lang w:val="fr-FR"/>
              </w:rPr>
              <w:t>orce</w:t>
            </w:r>
          </w:p>
          <w:p w14:paraId="75D5ABBB" w14:textId="5B343FB9" w:rsidR="003213D2" w:rsidRDefault="003213D2" w:rsidP="00182C46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6"/>
                <w:lang w:val="fr-FR"/>
              </w:rPr>
              <w:t>Interaction gravitationnelle</w:t>
            </w:r>
          </w:p>
          <w:p w14:paraId="7E7D7717" w14:textId="21F3BF17" w:rsidR="00D93BA7" w:rsidRDefault="00D93BA7" w:rsidP="00182C46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6"/>
                <w:lang w:val="fr-FR"/>
              </w:rPr>
              <w:t>Force gravitationnelle</w:t>
            </w:r>
          </w:p>
          <w:p w14:paraId="29BA980B" w14:textId="48358B16" w:rsidR="00AE3FEE" w:rsidRPr="00FD430C" w:rsidRDefault="003213D2" w:rsidP="00FD430C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6"/>
                <w:lang w:val="fr-FR"/>
              </w:rPr>
              <w:t>Poids</w:t>
            </w:r>
            <w:r w:rsidR="009F33E2">
              <w:rPr>
                <w:sz w:val="24"/>
                <w:szCs w:val="26"/>
                <w:lang w:val="fr-FR"/>
              </w:rPr>
              <w:t xml:space="preserve"> d’un objet</w:t>
            </w:r>
          </w:p>
        </w:tc>
        <w:tc>
          <w:tcPr>
            <w:tcW w:w="4819" w:type="dxa"/>
          </w:tcPr>
          <w:p w14:paraId="0B89C590" w14:textId="77777777" w:rsidR="00182C46" w:rsidRDefault="00182C46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Action</w:t>
            </w:r>
          </w:p>
          <w:p w14:paraId="3D6EFBB4" w14:textId="11F237FF" w:rsidR="00AE3FEE" w:rsidRDefault="00E74CD5" w:rsidP="00F12587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Diagramme </w:t>
            </w:r>
            <w:r w:rsidR="00F12587">
              <w:rPr>
                <w:sz w:val="24"/>
                <w:szCs w:val="24"/>
                <w:lang w:val="fr-FR"/>
              </w:rPr>
              <w:t>système-</w:t>
            </w:r>
            <w:r>
              <w:rPr>
                <w:sz w:val="24"/>
                <w:szCs w:val="24"/>
                <w:lang w:val="fr-FR"/>
              </w:rPr>
              <w:t>interaction</w:t>
            </w:r>
          </w:p>
          <w:p w14:paraId="4F1B90F6" w14:textId="0D199C73" w:rsidR="00E74CD5" w:rsidRDefault="00182C46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Sens du vecteur force</w:t>
            </w:r>
          </w:p>
          <w:p w14:paraId="2A938D2B" w14:textId="08D1EC44" w:rsidR="00182C46" w:rsidRDefault="00182C46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Direction du vecteur force</w:t>
            </w:r>
          </w:p>
          <w:p w14:paraId="1D84FCD2" w14:textId="738AFB77" w:rsidR="00AE3FEE" w:rsidRPr="00D93BA7" w:rsidRDefault="00F12587" w:rsidP="00D93BA7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Champ de</w:t>
            </w:r>
            <w:r w:rsidR="003213D2">
              <w:rPr>
                <w:sz w:val="24"/>
                <w:szCs w:val="24"/>
                <w:lang w:val="fr-FR"/>
              </w:rPr>
              <w:t xml:space="preserve"> pesanteur</w:t>
            </w:r>
          </w:p>
        </w:tc>
      </w:tr>
    </w:tbl>
    <w:p w14:paraId="30865C36" w14:textId="5E62B33D" w:rsidR="00F12587" w:rsidRDefault="00F12587" w:rsidP="00F12587">
      <w:pPr>
        <w:pStyle w:val="Sansinterligne"/>
        <w:rPr>
          <w:b/>
          <w:sz w:val="24"/>
          <w:szCs w:val="26"/>
          <w:lang w:val="fr-FR"/>
        </w:rPr>
      </w:pPr>
      <w:r w:rsidRPr="00EB6285">
        <w:rPr>
          <w:b/>
          <w:sz w:val="24"/>
          <w:szCs w:val="26"/>
          <w:lang w:val="fr-FR"/>
        </w:rPr>
        <w:t>Le</w:t>
      </w:r>
      <w:r>
        <w:rPr>
          <w:b/>
          <w:sz w:val="24"/>
          <w:szCs w:val="26"/>
          <w:lang w:val="fr-FR"/>
        </w:rPr>
        <w:t>s grandeurs (et leur unité) à connaitre</w:t>
      </w:r>
    </w:p>
    <w:p w14:paraId="0B831629" w14:textId="5FA3C0FC" w:rsidR="00F12587" w:rsidRPr="00EB6285" w:rsidRDefault="00F12587" w:rsidP="00F12587">
      <w:pPr>
        <w:pStyle w:val="Sansinterligne"/>
        <w:rPr>
          <w:b/>
          <w:sz w:val="24"/>
          <w:szCs w:val="26"/>
          <w:lang w:val="fr-FR"/>
        </w:rPr>
      </w:pPr>
      <w:r>
        <w:rPr>
          <w:sz w:val="24"/>
          <w:szCs w:val="24"/>
          <w:lang w:val="fr-FR"/>
        </w:rPr>
        <w:t>Valeur, intensité ou norme</w:t>
      </w:r>
      <w:r w:rsidRPr="00182C46">
        <w:rPr>
          <w:sz w:val="24"/>
          <w:szCs w:val="24"/>
          <w:lang w:val="fr-FR"/>
        </w:rPr>
        <w:t xml:space="preserve"> d’une force</w:t>
      </w:r>
    </w:p>
    <w:p w14:paraId="6946FDC7" w14:textId="7DA27239" w:rsidR="00AE3FEE" w:rsidRPr="00EB6285" w:rsidRDefault="00AE3FEE" w:rsidP="00AE3FEE">
      <w:pPr>
        <w:pStyle w:val="Sansinterligne"/>
        <w:spacing w:before="120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relations</w:t>
      </w:r>
      <w:r w:rsidRPr="00380842">
        <w:rPr>
          <w:b/>
          <w:sz w:val="28"/>
          <w:szCs w:val="26"/>
          <w:lang w:val="fr-FR"/>
        </w:rPr>
        <w:t xml:space="preserve"> </w:t>
      </w:r>
      <w:r w:rsidR="00380842" w:rsidRPr="00380842">
        <w:rPr>
          <w:b/>
          <w:sz w:val="28"/>
          <w:szCs w:val="26"/>
          <w:lang w:val="fr-FR"/>
        </w:rPr>
        <w:t xml:space="preserve">et lois </w:t>
      </w:r>
      <w:r w:rsidRPr="00EB6285">
        <w:rPr>
          <w:sz w:val="28"/>
          <w:szCs w:val="26"/>
          <w:lang w:val="fr-FR"/>
        </w:rPr>
        <w:t xml:space="preserve">à connaitre 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EB6285" w14:paraId="253B1888" w14:textId="77777777" w:rsidTr="00380842">
        <w:tc>
          <w:tcPr>
            <w:tcW w:w="9922" w:type="dxa"/>
          </w:tcPr>
          <w:p w14:paraId="1806EB27" w14:textId="1126C3B5" w:rsidR="00AE3FEE" w:rsidRPr="003213D2" w:rsidRDefault="00380842" w:rsidP="00380842">
            <w:pPr>
              <w:pStyle w:val="Sansinterligne"/>
              <w:numPr>
                <w:ilvl w:val="0"/>
                <w:numId w:val="18"/>
              </w:numPr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  <w:r w:rsidRPr="00380842">
              <w:rPr>
                <w:sz w:val="24"/>
                <w:szCs w:val="24"/>
                <w:lang w:val="fr-FR"/>
              </w:rPr>
              <w:t>Principe des actions réciproques</w:t>
            </w:r>
            <w:r w:rsidR="003213D2">
              <w:rPr>
                <w:sz w:val="24"/>
                <w:szCs w:val="24"/>
                <w:lang w:val="fr-FR"/>
              </w:rPr>
              <w:t xml:space="preserve"> ou 3</w:t>
            </w:r>
            <w:r w:rsidR="003213D2" w:rsidRPr="003213D2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="003213D2">
              <w:rPr>
                <w:sz w:val="24"/>
                <w:szCs w:val="24"/>
                <w:lang w:val="fr-FR"/>
              </w:rPr>
              <w:t xml:space="preserve"> loi de Newton</w:t>
            </w:r>
          </w:p>
          <w:p w14:paraId="63829FD8" w14:textId="0CE6B4A7" w:rsidR="003213D2" w:rsidRPr="00EB6285" w:rsidRDefault="003213D2" w:rsidP="00380842">
            <w:pPr>
              <w:pStyle w:val="Sansinterligne"/>
              <w:numPr>
                <w:ilvl w:val="0"/>
                <w:numId w:val="18"/>
              </w:numPr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Loi d</w:t>
            </w:r>
            <w:r w:rsidR="00F12587">
              <w:rPr>
                <w:sz w:val="24"/>
                <w:szCs w:val="24"/>
                <w:lang w:val="fr-FR"/>
              </w:rPr>
              <w:t>e l</w:t>
            </w:r>
            <w:r>
              <w:rPr>
                <w:sz w:val="24"/>
                <w:szCs w:val="24"/>
                <w:lang w:val="fr-FR"/>
              </w:rPr>
              <w:t>’interaction gravitationnelle</w:t>
            </w:r>
          </w:p>
        </w:tc>
      </w:tr>
    </w:tbl>
    <w:p w14:paraId="6728E4EF" w14:textId="4998ADAB" w:rsidR="00AE3FEE" w:rsidRPr="00EB6285" w:rsidRDefault="00AE3FEE" w:rsidP="00FD430C">
      <w:pPr>
        <w:pStyle w:val="Sansinterligne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propriétés</w:t>
      </w:r>
      <w:r w:rsidRPr="00EB6285">
        <w:rPr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EB6285" w14:paraId="50008EA7" w14:textId="77777777" w:rsidTr="00AE6270">
        <w:tc>
          <w:tcPr>
            <w:tcW w:w="9922" w:type="dxa"/>
          </w:tcPr>
          <w:p w14:paraId="53005D1A" w14:textId="787DCB59" w:rsidR="003213D2" w:rsidRPr="00D93BA7" w:rsidRDefault="00380842" w:rsidP="00D93BA7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206"/>
              <w:jc w:val="left"/>
              <w:rPr>
                <w:sz w:val="24"/>
                <w:szCs w:val="24"/>
                <w:lang w:val="fr-FR"/>
              </w:rPr>
            </w:pPr>
            <w:bookmarkStart w:id="0" w:name="_Hlk11878635"/>
            <w:r w:rsidRPr="00380842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Une </w:t>
            </w:r>
            <w:r w:rsidR="00D93BA7">
              <w:rPr>
                <w:rFonts w:ascii="Century Schoolbook" w:hAnsi="Century Schoolbook"/>
                <w:sz w:val="24"/>
                <w:szCs w:val="24"/>
                <w:lang w:val="fr-FR"/>
              </w:rPr>
              <w:t>action est modélisée par une force : en conséquence une interaction est modélisée par deux forces.</w:t>
            </w:r>
            <w:bookmarkEnd w:id="0"/>
          </w:p>
        </w:tc>
      </w:tr>
    </w:tbl>
    <w:p w14:paraId="406D8AAA" w14:textId="77777777" w:rsidR="00AE3FEE" w:rsidRPr="00D93BA7" w:rsidRDefault="00AE3FEE" w:rsidP="00AE3FEE">
      <w:pPr>
        <w:rPr>
          <w:sz w:val="10"/>
          <w:szCs w:val="6"/>
        </w:rPr>
      </w:pPr>
    </w:p>
    <w:tbl>
      <w:tblPr>
        <w:tblW w:w="10193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80"/>
        <w:gridCol w:w="1026"/>
        <w:gridCol w:w="1053"/>
        <w:gridCol w:w="1134"/>
      </w:tblGrid>
      <w:tr w:rsidR="00AE3FEE" w:rsidRPr="00EB6285" w14:paraId="5CF89841" w14:textId="77777777" w:rsidTr="006B04D8">
        <w:trPr>
          <w:trHeight w:val="733"/>
        </w:trPr>
        <w:tc>
          <w:tcPr>
            <w:tcW w:w="6980" w:type="dxa"/>
            <w:tcBorders>
              <w:bottom w:val="single" w:sz="4" w:space="0" w:color="auto"/>
              <w:right w:val="single" w:sz="4" w:space="0" w:color="auto"/>
            </w:tcBorders>
          </w:tcPr>
          <w:p w14:paraId="456D681C" w14:textId="6A71A8F7" w:rsidR="00AE3FEE" w:rsidRPr="00D93BA7" w:rsidRDefault="00AE3FEE" w:rsidP="00AE6270">
            <w:pPr>
              <w:pStyle w:val="Sansinterligne"/>
              <w:rPr>
                <w:b/>
                <w:sz w:val="32"/>
                <w:szCs w:val="18"/>
                <w:lang w:val="fr-FR"/>
              </w:rPr>
            </w:pPr>
            <w:r w:rsidRPr="00D93BA7">
              <w:rPr>
                <w:b/>
                <w:sz w:val="32"/>
                <w:szCs w:val="18"/>
                <w:lang w:val="fr-FR"/>
              </w:rPr>
              <w:t xml:space="preserve">Capacités : </w:t>
            </w:r>
          </w:p>
          <w:p w14:paraId="113FD789" w14:textId="1340F491" w:rsidR="006B3CA5" w:rsidRPr="00D93BA7" w:rsidRDefault="00AE3FEE" w:rsidP="005A5112">
            <w:pPr>
              <w:pStyle w:val="Sansinterligne"/>
              <w:rPr>
                <w:b/>
                <w:sz w:val="36"/>
                <w:szCs w:val="20"/>
                <w:lang w:val="fr-FR"/>
              </w:rPr>
            </w:pPr>
            <w:r w:rsidRPr="00D93BA7">
              <w:rPr>
                <w:b/>
                <w:sz w:val="32"/>
                <w:szCs w:val="18"/>
                <w:lang w:val="fr-FR"/>
              </w:rPr>
              <w:t>ce qu’il faut savoir faire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AF" w14:textId="382E95F4" w:rsidR="00AE3FEE" w:rsidRPr="00D93BA7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Cs w:val="16"/>
                <w:lang w:val="fr-FR"/>
              </w:rPr>
            </w:pPr>
            <w:r w:rsidRPr="00D93BA7">
              <w:rPr>
                <w:szCs w:val="16"/>
                <w:lang w:val="fr-FR"/>
              </w:rPr>
              <w:t xml:space="preserve">Activités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131" w14:textId="6E3B7E11" w:rsidR="00AE3FEE" w:rsidRPr="00D93BA7" w:rsidRDefault="00AE3FEE" w:rsidP="00D93BA7">
            <w:pPr>
              <w:pStyle w:val="Sansinterligne"/>
              <w:spacing w:before="60" w:after="60"/>
              <w:ind w:left="-108"/>
              <w:jc w:val="center"/>
              <w:rPr>
                <w:szCs w:val="16"/>
                <w:lang w:val="fr-FR"/>
              </w:rPr>
            </w:pPr>
            <w:r w:rsidRPr="00D93BA7">
              <w:rPr>
                <w:szCs w:val="16"/>
                <w:lang w:val="fr-FR"/>
              </w:rPr>
              <w:t>Exercices</w:t>
            </w:r>
            <w:r w:rsidR="00D93BA7">
              <w:rPr>
                <w:szCs w:val="16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490" w14:textId="77777777" w:rsidR="00AE3FEE" w:rsidRPr="00D93BA7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Cs w:val="16"/>
                <w:lang w:val="fr-FR"/>
              </w:rPr>
            </w:pPr>
            <w:r w:rsidRPr="00D93BA7">
              <w:rPr>
                <w:szCs w:val="16"/>
                <w:lang w:val="fr-FR"/>
              </w:rPr>
              <w:t>Pour m'évaluer</w:t>
            </w:r>
          </w:p>
        </w:tc>
      </w:tr>
      <w:tr w:rsidR="002558F1" w:rsidRPr="00EB6285" w14:paraId="5B79BE79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4DE" w14:textId="319510C4" w:rsidR="002558F1" w:rsidRPr="003213D2" w:rsidRDefault="00CC75E0" w:rsidP="00CC75E0">
            <w:pPr>
              <w:pStyle w:val="Sansinterligne"/>
              <w:rPr>
                <w:sz w:val="24"/>
                <w:szCs w:val="24"/>
                <w:lang w:val="fr-FR"/>
              </w:rPr>
            </w:pPr>
            <w:r w:rsidRPr="003213D2">
              <w:rPr>
                <w:b/>
                <w:sz w:val="24"/>
                <w:szCs w:val="24"/>
                <w:lang w:val="fr-FR"/>
              </w:rPr>
              <w:t xml:space="preserve">Identifier </w:t>
            </w:r>
            <w:r w:rsidRPr="003213D2">
              <w:rPr>
                <w:sz w:val="24"/>
                <w:szCs w:val="24"/>
                <w:lang w:val="fr-FR"/>
              </w:rPr>
              <w:t>les systèmes extérieurs</w:t>
            </w:r>
            <w:r w:rsidR="003213D2" w:rsidRPr="003213D2">
              <w:rPr>
                <w:sz w:val="24"/>
                <w:szCs w:val="24"/>
                <w:lang w:val="fr-FR"/>
              </w:rPr>
              <w:t xml:space="preserve"> qui agissent sur le</w:t>
            </w:r>
            <w:r w:rsidRPr="003213D2">
              <w:rPr>
                <w:sz w:val="24"/>
                <w:szCs w:val="24"/>
                <w:lang w:val="fr-FR"/>
              </w:rPr>
              <w:t xml:space="preserve"> système</w:t>
            </w:r>
            <w:r w:rsidR="003213D2" w:rsidRPr="003213D2">
              <w:rPr>
                <w:sz w:val="24"/>
                <w:szCs w:val="24"/>
                <w:lang w:val="fr-FR"/>
              </w:rPr>
              <w:t xml:space="preserve"> étudié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A6" w14:textId="77777777" w:rsidR="002558F1" w:rsidRPr="00EB6285" w:rsidRDefault="002558F1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978" w14:textId="77777777" w:rsidR="002558F1" w:rsidRPr="00EB6285" w:rsidRDefault="002558F1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2FC" w14:textId="798690A4" w:rsidR="002558F1" w:rsidRPr="006B04D8" w:rsidRDefault="006B04D8" w:rsidP="00AE6270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533176EA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5EC" w14:textId="5144B2DA" w:rsidR="006B04D8" w:rsidRPr="003213D2" w:rsidRDefault="006B04D8" w:rsidP="006B04D8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Distinguer </w:t>
            </w:r>
            <w:r w:rsidRPr="003213D2">
              <w:rPr>
                <w:sz w:val="24"/>
                <w:szCs w:val="24"/>
                <w:lang w:val="fr-FR"/>
              </w:rPr>
              <w:t xml:space="preserve">action </w:t>
            </w:r>
            <w:r>
              <w:rPr>
                <w:sz w:val="24"/>
                <w:szCs w:val="24"/>
                <w:lang w:val="fr-FR"/>
              </w:rPr>
              <w:t xml:space="preserve">(ou interaction) </w:t>
            </w:r>
            <w:r w:rsidRPr="003213D2">
              <w:rPr>
                <w:sz w:val="24"/>
                <w:szCs w:val="24"/>
                <w:lang w:val="fr-FR"/>
              </w:rPr>
              <w:t>à distance et action</w:t>
            </w:r>
            <w:r>
              <w:rPr>
                <w:sz w:val="24"/>
                <w:szCs w:val="24"/>
                <w:lang w:val="fr-FR"/>
              </w:rPr>
              <w:t xml:space="preserve"> (ou interaction)</w:t>
            </w:r>
            <w:r w:rsidRPr="003213D2">
              <w:rPr>
                <w:sz w:val="24"/>
                <w:szCs w:val="24"/>
                <w:lang w:val="fr-FR"/>
              </w:rPr>
              <w:t xml:space="preserve"> de contact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D67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D1E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CE5" w14:textId="30F4D721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1DFD6F87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B51" w14:textId="4EE66F23" w:rsidR="006B04D8" w:rsidRPr="003213D2" w:rsidRDefault="006B04D8" w:rsidP="006B04D8">
            <w:pPr>
              <w:pStyle w:val="Sansinterligne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Représenter</w:t>
            </w:r>
            <w:r w:rsidRPr="003213D2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3213D2">
              <w:rPr>
                <w:sz w:val="24"/>
                <w:szCs w:val="24"/>
                <w:lang w:val="fr-FR"/>
              </w:rPr>
              <w:t>les interactions entre le système étudié et les systèmes extérieur</w:t>
            </w:r>
            <w:r>
              <w:rPr>
                <w:sz w:val="24"/>
                <w:szCs w:val="24"/>
                <w:lang w:val="fr-FR"/>
              </w:rPr>
              <w:t>s</w:t>
            </w:r>
            <w:r w:rsidRPr="003213D2">
              <w:rPr>
                <w:sz w:val="24"/>
                <w:szCs w:val="24"/>
                <w:lang w:val="fr-FR"/>
              </w:rPr>
              <w:t xml:space="preserve"> à l’aide d</w:t>
            </w:r>
            <w:r>
              <w:rPr>
                <w:sz w:val="24"/>
                <w:szCs w:val="24"/>
                <w:lang w:val="fr-FR"/>
              </w:rPr>
              <w:t>’un diagramme système-interactions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124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D31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5D7" w14:textId="3BEDEB79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0D16735C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C29" w14:textId="07570170" w:rsidR="006B04D8" w:rsidRPr="003213D2" w:rsidRDefault="006B04D8" w:rsidP="006B04D8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3213D2">
              <w:rPr>
                <w:b/>
                <w:sz w:val="24"/>
                <w:szCs w:val="24"/>
                <w:lang w:val="fr-FR"/>
              </w:rPr>
              <w:t xml:space="preserve">Modéliser </w:t>
            </w:r>
            <w:r w:rsidRPr="003213D2">
              <w:rPr>
                <w:sz w:val="24"/>
                <w:szCs w:val="24"/>
                <w:lang w:val="fr-FR"/>
              </w:rPr>
              <w:t>l’action d’un système extérieur sur le système étudié par une force</w:t>
            </w:r>
            <w:r>
              <w:rPr>
                <w:sz w:val="24"/>
                <w:szCs w:val="24"/>
                <w:lang w:val="fr-FR"/>
              </w:rPr>
              <w:t>, vecteur ayant une norme, une direction, un sens</w:t>
            </w:r>
            <w:bookmarkStart w:id="1" w:name="_GoBack"/>
            <w:bookmarkEnd w:id="1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D3E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007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17A" w14:textId="316F5CAC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2FBC9B21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932" w14:textId="38664647" w:rsidR="006B04D8" w:rsidRPr="003213D2" w:rsidRDefault="006B04D8" w:rsidP="006B04D8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Exploiter </w:t>
            </w:r>
            <w:r>
              <w:rPr>
                <w:sz w:val="24"/>
                <w:szCs w:val="24"/>
                <w:lang w:val="fr-FR"/>
              </w:rPr>
              <w:t>le principe des actions réciproques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553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2AF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986" w14:textId="1842F28D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499F6DAF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453" w14:textId="7CBD4AF9" w:rsidR="006B04D8" w:rsidRPr="009F33E2" w:rsidRDefault="006B04D8" w:rsidP="006B04D8">
            <w:pPr>
              <w:pStyle w:val="Sansinterligne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Représenter </w:t>
            </w:r>
            <w:r>
              <w:rPr>
                <w:sz w:val="24"/>
                <w:szCs w:val="24"/>
                <w:lang w:val="fr-FR"/>
              </w:rPr>
              <w:t>sur un schéma les forces qui modélisent les actions exercées sur le système étudié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83F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215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B995" w14:textId="5B5FCA50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37D0BBF7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F7C" w14:textId="7737EB34" w:rsidR="006B04D8" w:rsidRPr="00D56534" w:rsidRDefault="006B04D8" w:rsidP="006B04D8">
            <w:pPr>
              <w:pStyle w:val="Sansinterligne"/>
              <w:rPr>
                <w:i/>
                <w:sz w:val="24"/>
                <w:szCs w:val="24"/>
                <w:lang w:val="fr-FR"/>
              </w:rPr>
            </w:pPr>
            <w:r w:rsidRPr="00D56534">
              <w:rPr>
                <w:b/>
                <w:sz w:val="24"/>
                <w:szCs w:val="24"/>
                <w:lang w:val="fr-FR"/>
              </w:rPr>
              <w:t>Identifier</w:t>
            </w:r>
            <w:r>
              <w:rPr>
                <w:sz w:val="24"/>
                <w:szCs w:val="24"/>
                <w:lang w:val="fr-FR"/>
              </w:rPr>
              <w:t xml:space="preserve"> les actions modélisées par des forces dont les expressions mathématiques sont connues </w:t>
            </w:r>
            <w:r>
              <w:rPr>
                <w:i/>
                <w:sz w:val="24"/>
                <w:szCs w:val="24"/>
                <w:lang w:val="fr-FR"/>
              </w:rPr>
              <w:t>a priori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FC0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26F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591" w14:textId="04E136A8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64F5D40F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768" w14:textId="0C470002" w:rsidR="006B04D8" w:rsidRDefault="006B04D8" w:rsidP="006B04D8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Utiliser </w:t>
            </w:r>
            <w:r w:rsidRPr="00D56534">
              <w:rPr>
                <w:sz w:val="24"/>
                <w:szCs w:val="24"/>
                <w:lang w:val="fr-FR"/>
              </w:rPr>
              <w:t>l’expression vectorielle de la force d’interaction gravitationnelle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D2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031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098" w14:textId="4EFA8B78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6B04D8" w:rsidRPr="00EB6285" w14:paraId="3A107F54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B6C" w14:textId="3809851D" w:rsidR="006B04D8" w:rsidRDefault="006B04D8" w:rsidP="006B04D8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Utiliser </w:t>
            </w:r>
            <w:r w:rsidRPr="00D56534">
              <w:rPr>
                <w:sz w:val="24"/>
                <w:szCs w:val="24"/>
                <w:lang w:val="fr-FR"/>
              </w:rPr>
              <w:t xml:space="preserve">l’expression vectorielle </w:t>
            </w:r>
            <w:r>
              <w:rPr>
                <w:sz w:val="24"/>
                <w:szCs w:val="24"/>
                <w:lang w:val="fr-FR"/>
              </w:rPr>
              <w:t>du poids d’un objet approché par la force</w:t>
            </w:r>
            <w:r w:rsidRPr="00D56534">
              <w:rPr>
                <w:sz w:val="24"/>
                <w:szCs w:val="24"/>
                <w:lang w:val="fr-FR"/>
              </w:rPr>
              <w:t xml:space="preserve"> d’interaction gravitationnelle</w:t>
            </w:r>
            <w:r>
              <w:rPr>
                <w:sz w:val="24"/>
                <w:szCs w:val="24"/>
                <w:lang w:val="fr-FR"/>
              </w:rPr>
              <w:t xml:space="preserve"> s’exerçant sur cet objet à la surface d’une planète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BC0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76" w14:textId="77777777" w:rsidR="006B04D8" w:rsidRPr="00EB6285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01F" w14:textId="7CC55C86" w:rsidR="006B04D8" w:rsidRPr="006B04D8" w:rsidRDefault="006B04D8" w:rsidP="006B04D8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  <w:tr w:rsidR="00D56534" w:rsidRPr="00EB6285" w14:paraId="3A39C25B" w14:textId="77777777" w:rsidTr="006B04D8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D82" w14:textId="7754293A" w:rsidR="00D56534" w:rsidRPr="00D56534" w:rsidRDefault="00D56534" w:rsidP="00D56534">
            <w:pPr>
              <w:pStyle w:val="Sansinterligne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Représenter </w:t>
            </w:r>
            <w:r>
              <w:rPr>
                <w:sz w:val="24"/>
                <w:szCs w:val="24"/>
                <w:lang w:val="fr-FR"/>
              </w:rPr>
              <w:t>qualitativement la force modélisant l’action d’un support lorsque le système étudié est immobile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39E" w14:textId="77777777" w:rsidR="00D56534" w:rsidRPr="00EB6285" w:rsidRDefault="00D56534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17F" w14:textId="77777777" w:rsidR="00D56534" w:rsidRPr="00EB6285" w:rsidRDefault="00D56534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1D1" w14:textId="1FB32F69" w:rsidR="00D56534" w:rsidRPr="006B04D8" w:rsidRDefault="006B04D8" w:rsidP="00AE6270">
            <w:pPr>
              <w:pStyle w:val="Sansinterligne"/>
              <w:spacing w:before="60" w:after="60"/>
              <w:ind w:left="-108"/>
              <w:jc w:val="center"/>
              <w:rPr>
                <w:sz w:val="32"/>
                <w:szCs w:val="32"/>
                <w:lang w:val="fr-FR"/>
              </w:rPr>
            </w:pP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C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6B0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B04D8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</w:tr>
    </w:tbl>
    <w:p w14:paraId="6821CBCD" w14:textId="77777777" w:rsidR="000A4D63" w:rsidRPr="00FD430C" w:rsidRDefault="000A4D63" w:rsidP="00FD430C">
      <w:pPr>
        <w:rPr>
          <w:sz w:val="22"/>
          <w:szCs w:val="12"/>
        </w:rPr>
      </w:pPr>
    </w:p>
    <w:sectPr w:rsidR="000A4D63" w:rsidRPr="00FD430C" w:rsidSect="00494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B2A8" w14:textId="77777777" w:rsidR="0095464E" w:rsidRDefault="0095464E">
      <w:r>
        <w:separator/>
      </w:r>
    </w:p>
  </w:endnote>
  <w:endnote w:type="continuationSeparator" w:id="0">
    <w:p w14:paraId="6F7FBDF5" w14:textId="77777777" w:rsidR="0095464E" w:rsidRDefault="0095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F1FF" w14:textId="77777777" w:rsidR="000A0DEF" w:rsidRDefault="000A0D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69521CF4" w:rsidR="001D4C45" w:rsidRPr="00020750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 w:val="20"/>
        <w:szCs w:val="24"/>
      </w:rPr>
    </w:pPr>
    <w:r w:rsidRPr="00020750">
      <w:rPr>
        <w:rFonts w:ascii="Arial" w:hAnsi="Arial" w:cs="Arial"/>
        <w:noProof/>
        <w:color w:val="4F81BD" w:themeColor="accent1"/>
        <w:sz w:val="32"/>
        <w:szCs w:val="24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DEF">
      <w:rPr>
        <w:rFonts w:ascii="Arial" w:hAnsi="Arial" w:cs="Arial"/>
        <w:color w:val="4F81BD" w:themeColor="accent1"/>
        <w:sz w:val="20"/>
        <w:szCs w:val="24"/>
      </w:rPr>
      <w:t xml:space="preserve"> janvier 2020</w:t>
    </w:r>
    <w:r w:rsidRPr="00020750">
      <w:rPr>
        <w:rFonts w:ascii="Arial" w:hAnsi="Arial" w:cs="Arial"/>
        <w:color w:val="4F81BD" w:themeColor="accent1"/>
        <w:sz w:val="20"/>
        <w:szCs w:val="24"/>
      </w:rPr>
      <w:tab/>
    </w:r>
    <w:r w:rsidRPr="00020750">
      <w:rPr>
        <w:rFonts w:ascii="Arial" w:hAnsi="Arial" w:cs="Arial"/>
        <w:color w:val="4F81BD" w:themeColor="accent1"/>
        <w:sz w:val="20"/>
        <w:szCs w:val="24"/>
      </w:rPr>
      <w:tab/>
      <w:t>classe de seconde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3811" w14:textId="77777777" w:rsidR="000A0DEF" w:rsidRDefault="000A0D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9877" w14:textId="77777777" w:rsidR="0095464E" w:rsidRDefault="0095464E">
      <w:r>
        <w:separator/>
      </w:r>
    </w:p>
  </w:footnote>
  <w:footnote w:type="continuationSeparator" w:id="0">
    <w:p w14:paraId="76CE6E3B" w14:textId="77777777" w:rsidR="0095464E" w:rsidRDefault="0095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950D" w14:textId="77777777" w:rsidR="000A0DEF" w:rsidRDefault="000A0D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40B48B2E" w:rsidR="001D4C45" w:rsidRPr="00F12587" w:rsidRDefault="00020750" w:rsidP="00F12587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</w:rPr>
    </w:pPr>
    <w:bookmarkStart w:id="2" w:name="_heading=h.3dy6vkm" w:colFirst="0" w:colLast="0"/>
    <w:bookmarkEnd w:id="2"/>
    <w:r w:rsidRPr="00020750">
      <w:rPr>
        <w:rFonts w:ascii="Arial" w:hAnsi="Arial" w:cs="Arial"/>
        <w:noProof/>
        <w:color w:val="4F81BD" w:themeColor="accent1"/>
      </w:rPr>
      <w:drawing>
        <wp:inline distT="0" distB="0" distL="0" distR="0" wp14:anchorId="41C17578" wp14:editId="35C458AE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20750">
      <w:rPr>
        <w:rFonts w:ascii="Arial" w:hAnsi="Arial" w:cs="Arial"/>
        <w:color w:val="4F81BD" w:themeColor="accent1"/>
      </w:rPr>
      <w:t>Mouvements et interactions</w:t>
    </w:r>
    <w:r w:rsidRPr="00020750">
      <w:rPr>
        <w:rFonts w:ascii="Arial" w:hAnsi="Arial" w:cs="Arial"/>
        <w:color w:val="4F81BD" w:themeColor="accent1"/>
      </w:rPr>
      <w:tab/>
      <w:t xml:space="preserve">Chapitre 2 - </w:t>
    </w:r>
    <w:proofErr w:type="spellStart"/>
    <w:r w:rsidRPr="00020750">
      <w:rPr>
        <w:rFonts w:ascii="Arial" w:hAnsi="Arial" w:cs="Arial"/>
        <w:color w:val="4F81BD" w:themeColor="accent1"/>
      </w:rPr>
      <w:t>CCM</w:t>
    </w:r>
    <w:proofErr w:type="spellEnd"/>
    <w:r w:rsidRPr="00020750">
      <w:rPr>
        <w:rFonts w:ascii="Arial" w:hAnsi="Arial" w:cs="Arial"/>
        <w:color w:val="4F81BD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519B" w14:textId="77777777" w:rsidR="000A0DEF" w:rsidRDefault="000A0D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28B4FC1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5"/>
  </w:num>
  <w:num w:numId="5">
    <w:abstractNumId w:val="12"/>
  </w:num>
  <w:num w:numId="6">
    <w:abstractNumId w:val="15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3"/>
  </w:num>
  <w:num w:numId="19">
    <w:abstractNumId w:val="7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27"/>
  </w:num>
  <w:num w:numId="25">
    <w:abstractNumId w:val="24"/>
  </w:num>
  <w:num w:numId="26">
    <w:abstractNumId w:val="26"/>
  </w:num>
  <w:num w:numId="27">
    <w:abstractNumId w:val="13"/>
  </w:num>
  <w:num w:numId="28">
    <w:abstractNumId w:val="28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1072B"/>
    <w:rsid w:val="00016B4A"/>
    <w:rsid w:val="00020750"/>
    <w:rsid w:val="00021F9A"/>
    <w:rsid w:val="0003531E"/>
    <w:rsid w:val="000435FB"/>
    <w:rsid w:val="00047933"/>
    <w:rsid w:val="000556E6"/>
    <w:rsid w:val="00055C62"/>
    <w:rsid w:val="000647E2"/>
    <w:rsid w:val="00086901"/>
    <w:rsid w:val="000A0DEF"/>
    <w:rsid w:val="000A4D63"/>
    <w:rsid w:val="000B1F0E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46A0C"/>
    <w:rsid w:val="0015142C"/>
    <w:rsid w:val="00153DA6"/>
    <w:rsid w:val="001561F9"/>
    <w:rsid w:val="001626D2"/>
    <w:rsid w:val="0017405A"/>
    <w:rsid w:val="001761E3"/>
    <w:rsid w:val="00182C46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41853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08EB"/>
    <w:rsid w:val="003213D2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842"/>
    <w:rsid w:val="00380959"/>
    <w:rsid w:val="0038663E"/>
    <w:rsid w:val="00386DB2"/>
    <w:rsid w:val="003A4DB8"/>
    <w:rsid w:val="003A4ED1"/>
    <w:rsid w:val="003B2B1E"/>
    <w:rsid w:val="003B3BE2"/>
    <w:rsid w:val="003B517C"/>
    <w:rsid w:val="003C39C5"/>
    <w:rsid w:val="003C5EAD"/>
    <w:rsid w:val="003C7ABE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4E472A"/>
    <w:rsid w:val="004F3120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112"/>
    <w:rsid w:val="005A54E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22935"/>
    <w:rsid w:val="00624597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04D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0529B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47108"/>
    <w:rsid w:val="008516FE"/>
    <w:rsid w:val="00852707"/>
    <w:rsid w:val="00854E1A"/>
    <w:rsid w:val="00866943"/>
    <w:rsid w:val="0086762E"/>
    <w:rsid w:val="008716D0"/>
    <w:rsid w:val="008811FB"/>
    <w:rsid w:val="008906F5"/>
    <w:rsid w:val="00892277"/>
    <w:rsid w:val="00896CB0"/>
    <w:rsid w:val="008970B4"/>
    <w:rsid w:val="008A7CF1"/>
    <w:rsid w:val="008C38EC"/>
    <w:rsid w:val="008D431B"/>
    <w:rsid w:val="008E0019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5464E"/>
    <w:rsid w:val="00962A6E"/>
    <w:rsid w:val="00966680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E3CFF"/>
    <w:rsid w:val="009F30FE"/>
    <w:rsid w:val="009F33E2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5347"/>
    <w:rsid w:val="00AD5F73"/>
    <w:rsid w:val="00AE3FEE"/>
    <w:rsid w:val="00AE6270"/>
    <w:rsid w:val="00AF01CF"/>
    <w:rsid w:val="00AF49BE"/>
    <w:rsid w:val="00B017D8"/>
    <w:rsid w:val="00B0564E"/>
    <w:rsid w:val="00B10482"/>
    <w:rsid w:val="00B1305D"/>
    <w:rsid w:val="00B16624"/>
    <w:rsid w:val="00B20C7A"/>
    <w:rsid w:val="00B2566A"/>
    <w:rsid w:val="00B3165C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C07E26"/>
    <w:rsid w:val="00C11E62"/>
    <w:rsid w:val="00C1269A"/>
    <w:rsid w:val="00C221B8"/>
    <w:rsid w:val="00C23B2A"/>
    <w:rsid w:val="00C346E5"/>
    <w:rsid w:val="00C6270E"/>
    <w:rsid w:val="00C72316"/>
    <w:rsid w:val="00C8103C"/>
    <w:rsid w:val="00C82518"/>
    <w:rsid w:val="00C8682C"/>
    <w:rsid w:val="00C9739D"/>
    <w:rsid w:val="00C9799F"/>
    <w:rsid w:val="00CA25ED"/>
    <w:rsid w:val="00CA6965"/>
    <w:rsid w:val="00CB3FCE"/>
    <w:rsid w:val="00CB658F"/>
    <w:rsid w:val="00CC1488"/>
    <w:rsid w:val="00CC75E0"/>
    <w:rsid w:val="00CC7FC3"/>
    <w:rsid w:val="00CD1175"/>
    <w:rsid w:val="00CD1E7A"/>
    <w:rsid w:val="00CD7F43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56534"/>
    <w:rsid w:val="00D60FD6"/>
    <w:rsid w:val="00D6116E"/>
    <w:rsid w:val="00D641A7"/>
    <w:rsid w:val="00D6615C"/>
    <w:rsid w:val="00D66974"/>
    <w:rsid w:val="00D73175"/>
    <w:rsid w:val="00D82609"/>
    <w:rsid w:val="00D87DD5"/>
    <w:rsid w:val="00D928CE"/>
    <w:rsid w:val="00D9332D"/>
    <w:rsid w:val="00D93ACA"/>
    <w:rsid w:val="00D93BA7"/>
    <w:rsid w:val="00D94174"/>
    <w:rsid w:val="00D94BBC"/>
    <w:rsid w:val="00DA59B3"/>
    <w:rsid w:val="00DC0127"/>
    <w:rsid w:val="00DC2E31"/>
    <w:rsid w:val="00DC6EB3"/>
    <w:rsid w:val="00DD4777"/>
    <w:rsid w:val="00DE122B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72344"/>
    <w:rsid w:val="00E74CD5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E25A6"/>
    <w:rsid w:val="00F0191A"/>
    <w:rsid w:val="00F05409"/>
    <w:rsid w:val="00F12587"/>
    <w:rsid w:val="00F20B5E"/>
    <w:rsid w:val="00F230DD"/>
    <w:rsid w:val="00F24DAD"/>
    <w:rsid w:val="00F258B2"/>
    <w:rsid w:val="00F3627F"/>
    <w:rsid w:val="00F4367F"/>
    <w:rsid w:val="00F463DD"/>
    <w:rsid w:val="00F56051"/>
    <w:rsid w:val="00F64B98"/>
    <w:rsid w:val="00F672C7"/>
    <w:rsid w:val="00F706FC"/>
    <w:rsid w:val="00F90DBA"/>
    <w:rsid w:val="00FA0FDC"/>
    <w:rsid w:val="00FA5BA6"/>
    <w:rsid w:val="00FD430C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76F75754-EE70-4AE8-9B24-450A5B9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F298-0A97-4DB5-8ABB-09F418E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13</cp:revision>
  <cp:lastPrinted>2019-01-30T15:10:00Z</cp:lastPrinted>
  <dcterms:created xsi:type="dcterms:W3CDTF">2019-06-17T16:46:00Z</dcterms:created>
  <dcterms:modified xsi:type="dcterms:W3CDTF">2020-01-04T14:29:00Z</dcterms:modified>
</cp:coreProperties>
</file>